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FE47AB" w:rsidTr="00E02933">
        <w:tc>
          <w:tcPr>
            <w:tcW w:w="10173" w:type="dxa"/>
            <w:noWrap/>
          </w:tcPr>
          <w:p w:rsidR="00FE47AB" w:rsidRPr="00A27079" w:rsidRDefault="00FE47AB" w:rsidP="00E0293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ab/>
            </w: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Вице-Президент                      </w: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EEB24" id="Прямоугольник 7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NkPlo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76400" cy="169709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9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</w:p>
          <w:p w:rsidR="00D319D7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Гиревого спорта  </w:t>
            </w:r>
          </w:p>
          <w:p w:rsidR="00D319D7" w:rsidRDefault="00D319D7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E47AB" w:rsidRPr="00C826C7" w:rsidRDefault="00FE47AB" w:rsidP="00715805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  <w:r w:rsidRPr="00C826C7">
              <w:rPr>
                <w:rFonts w:hAnsi="Times New Roman" w:cs="Times New Roman"/>
                <w:sz w:val="28"/>
                <w:szCs w:val="28"/>
                <w:lang w:val="en-US"/>
              </w:rPr>
              <w:t>___________________</w:t>
            </w:r>
            <w:r w:rsidRPr="00A27079">
              <w:rPr>
                <w:rFonts w:hAnsi="Times New Roman" w:cs="Times New Roman"/>
                <w:sz w:val="28"/>
                <w:szCs w:val="28"/>
              </w:rPr>
              <w:t>И</w:t>
            </w:r>
            <w:r w:rsidRPr="00C826C7">
              <w:rPr>
                <w:rFonts w:hAnsi="Times New Roman" w:cs="Times New Roman"/>
                <w:sz w:val="28"/>
                <w:szCs w:val="28"/>
                <w:lang w:val="en-US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Н</w:t>
            </w:r>
            <w:r w:rsidRPr="00C826C7">
              <w:rPr>
                <w:rFonts w:hAnsi="Times New Roman" w:cs="Times New Roman"/>
                <w:sz w:val="28"/>
                <w:szCs w:val="28"/>
                <w:lang w:val="en-US"/>
              </w:rPr>
              <w:t>.</w:t>
            </w:r>
            <w:r w:rsidRPr="00A27079">
              <w:rPr>
                <w:rFonts w:hAnsi="Times New Roman" w:cs="Times New Roman"/>
                <w:sz w:val="28"/>
                <w:szCs w:val="28"/>
              </w:rPr>
              <w:t>Денисов</w:t>
            </w:r>
          </w:p>
          <w:p w:rsidR="00FE47AB" w:rsidRPr="00C826C7" w:rsidRDefault="00FE47AB" w:rsidP="00E02933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C826C7" w:rsidRDefault="00FE47AB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06D14" id="Прямоугольник 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Izo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N+SM6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  <w:p w:rsidR="00FE47AB" w:rsidRPr="00C826C7" w:rsidRDefault="00FE47AB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C826C7" w:rsidRDefault="00FE47AB" w:rsidP="00E02933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  <w:lang w:val="en-US"/>
              </w:rPr>
            </w:pPr>
          </w:p>
          <w:p w:rsidR="003758B8" w:rsidRPr="00C826C7" w:rsidRDefault="003758B8" w:rsidP="00E02933">
            <w:pPr>
              <w:pStyle w:val="Default"/>
              <w:jc w:val="center"/>
              <w:rPr>
                <w:rFonts w:eastAsia="Times New Roman" w:hAnsi="Times New Roman" w:cs="Times New Roman"/>
                <w:sz w:val="28"/>
                <w:szCs w:val="28"/>
                <w:shd w:val="clear" w:color="000000" w:fill="000000"/>
                <w:lang w:val="en-US"/>
              </w:rPr>
            </w:pPr>
          </w:p>
          <w:p w:rsidR="003758B8" w:rsidRPr="00493973" w:rsidRDefault="003758B8" w:rsidP="00715805">
            <w:pPr>
              <w:pStyle w:val="Default"/>
              <w:jc w:val="center"/>
              <w:rPr>
                <w:rFonts w:hAnsi="Times New Roman" w:cs="Times New Roman"/>
                <w:b/>
                <w:sz w:val="36"/>
                <w:szCs w:val="36"/>
                <w:lang w:val="en-US"/>
              </w:rPr>
            </w:pPr>
            <w:r w:rsidRPr="00A27079">
              <w:rPr>
                <w:rFonts w:hAnsi="Times New Roman" w:cs="Times New Roman"/>
                <w:b/>
                <w:sz w:val="36"/>
                <w:szCs w:val="36"/>
                <w:lang w:val="en-US"/>
              </w:rPr>
              <w:t xml:space="preserve">Online </w:t>
            </w:r>
            <w:r w:rsidR="00B440A5">
              <w:rPr>
                <w:rFonts w:hAnsi="Times New Roman" w:cs="Times New Roman"/>
                <w:b/>
                <w:sz w:val="36"/>
                <w:szCs w:val="36"/>
                <w:lang w:val="en-US"/>
              </w:rPr>
              <w:t xml:space="preserve">WORLD </w:t>
            </w:r>
            <w:r w:rsidR="00715805">
              <w:rPr>
                <w:rFonts w:hAnsi="Times New Roman" w:cs="Times New Roman"/>
                <w:b/>
                <w:sz w:val="36"/>
                <w:szCs w:val="36"/>
                <w:lang w:val="en-US"/>
              </w:rPr>
              <w:t>CUP</w:t>
            </w:r>
            <w:r w:rsidRPr="00A27079">
              <w:rPr>
                <w:rFonts w:hAnsi="Times New Roman" w:cs="Times New Roman"/>
                <w:b/>
                <w:sz w:val="36"/>
                <w:szCs w:val="36"/>
                <w:lang w:val="en-US"/>
              </w:rPr>
              <w:t xml:space="preserve"> on the </w:t>
            </w:r>
            <w:r w:rsidR="00493973">
              <w:rPr>
                <w:rFonts w:hAnsi="Times New Roman" w:cs="Times New Roman"/>
                <w:b/>
                <w:sz w:val="36"/>
                <w:szCs w:val="36"/>
                <w:lang w:val="en-US"/>
              </w:rPr>
              <w:t>Kettlebell Race</w:t>
            </w: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</w:rPr>
            </w:pPr>
            <w:r w:rsidRPr="00A27079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:rsidR="00FE47AB" w:rsidRPr="00A27079" w:rsidRDefault="00FE47AB" w:rsidP="00715805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</w:p>
          <w:p w:rsidR="00FE47AB" w:rsidRPr="00715805" w:rsidRDefault="00715805" w:rsidP="00715805">
            <w:pPr>
              <w:pStyle w:val="Default"/>
              <w:jc w:val="center"/>
              <w:rPr>
                <w:rFonts w:hAnsi="Times New Roman" w:cs="Times New Roman"/>
                <w:b/>
                <w:sz w:val="44"/>
                <w:szCs w:val="44"/>
              </w:rPr>
            </w:pPr>
            <w:r w:rsidRPr="00715805">
              <w:rPr>
                <w:rFonts w:hAnsi="Times New Roman" w:cs="Times New Roman"/>
                <w:b/>
                <w:sz w:val="44"/>
                <w:szCs w:val="44"/>
              </w:rPr>
              <w:t>Онлайн Кубок</w:t>
            </w:r>
            <w:r w:rsidR="00B440A5">
              <w:rPr>
                <w:rFonts w:hAnsi="Times New Roman" w:cs="Times New Roman"/>
                <w:b/>
                <w:sz w:val="44"/>
                <w:szCs w:val="44"/>
              </w:rPr>
              <w:t xml:space="preserve"> МИРА</w:t>
            </w:r>
            <w:r w:rsidRPr="00715805">
              <w:rPr>
                <w:rFonts w:hAnsi="Times New Roman" w:cs="Times New Roman"/>
                <w:b/>
                <w:sz w:val="44"/>
                <w:szCs w:val="44"/>
              </w:rPr>
              <w:t xml:space="preserve"> по </w:t>
            </w:r>
            <w:r w:rsidR="00604D39">
              <w:rPr>
                <w:rFonts w:hAnsi="Times New Roman" w:cs="Times New Roman"/>
                <w:b/>
                <w:sz w:val="44"/>
                <w:szCs w:val="44"/>
              </w:rPr>
              <w:t>Гиревой гонке</w:t>
            </w:r>
          </w:p>
          <w:p w:rsidR="00A27079" w:rsidRPr="00715805" w:rsidRDefault="00A27079" w:rsidP="00715805">
            <w:pPr>
              <w:pStyle w:val="Default"/>
              <w:jc w:val="center"/>
              <w:rPr>
                <w:rFonts w:hAnsi="Times New Roman" w:cs="Times New Roman"/>
                <w:sz w:val="36"/>
                <w:szCs w:val="36"/>
              </w:rPr>
            </w:pPr>
            <w:r w:rsidRPr="00715805">
              <w:rPr>
                <w:rFonts w:hAnsi="Times New Roman" w:cs="Times New Roman"/>
                <w:b/>
                <w:sz w:val="36"/>
                <w:szCs w:val="36"/>
              </w:rPr>
              <w:t>(</w:t>
            </w:r>
            <w:r w:rsidR="00604D39">
              <w:rPr>
                <w:rFonts w:hAnsi="Times New Roman" w:cs="Times New Roman"/>
                <w:b/>
                <w:sz w:val="36"/>
                <w:szCs w:val="36"/>
              </w:rPr>
              <w:t>14 ноября</w:t>
            </w:r>
            <w:r w:rsidR="00715805" w:rsidRPr="00715805">
              <w:rPr>
                <w:rFonts w:hAnsi="Times New Roman" w:cs="Times New Roman"/>
                <w:b/>
                <w:sz w:val="36"/>
                <w:szCs w:val="36"/>
              </w:rPr>
              <w:t xml:space="preserve"> – 1</w:t>
            </w:r>
            <w:r w:rsidR="00604D39">
              <w:rPr>
                <w:rFonts w:hAnsi="Times New Roman" w:cs="Times New Roman"/>
                <w:b/>
                <w:sz w:val="36"/>
                <w:szCs w:val="36"/>
              </w:rPr>
              <w:t>7</w:t>
            </w:r>
            <w:r w:rsidR="00715805" w:rsidRPr="00715805">
              <w:rPr>
                <w:rFonts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="00604D39">
              <w:rPr>
                <w:rFonts w:hAnsi="Times New Roman" w:cs="Times New Roman"/>
                <w:b/>
                <w:sz w:val="36"/>
                <w:szCs w:val="36"/>
              </w:rPr>
              <w:t>декаб</w:t>
            </w:r>
            <w:r w:rsidR="00715805" w:rsidRPr="00715805">
              <w:rPr>
                <w:rFonts w:hAnsi="Times New Roman" w:cs="Times New Roman"/>
                <w:b/>
                <w:sz w:val="36"/>
                <w:szCs w:val="36"/>
              </w:rPr>
              <w:t>ря</w:t>
            </w:r>
            <w:r w:rsidRPr="00715805">
              <w:rPr>
                <w:rFonts w:hAnsi="Times New Roman" w:cs="Times New Roman"/>
                <w:b/>
                <w:sz w:val="36"/>
                <w:szCs w:val="36"/>
              </w:rPr>
              <w:t xml:space="preserve">  2022</w:t>
            </w:r>
            <w:proofErr w:type="gramEnd"/>
            <w:r w:rsidR="00604D39">
              <w:rPr>
                <w:rFonts w:hAnsi="Times New Roman" w:cs="Times New Roman"/>
                <w:b/>
                <w:sz w:val="36"/>
                <w:szCs w:val="36"/>
              </w:rPr>
              <w:t xml:space="preserve"> </w:t>
            </w:r>
            <w:r w:rsidRPr="00715805">
              <w:rPr>
                <w:rFonts w:hAnsi="Times New Roman" w:cs="Times New Roman"/>
                <w:b/>
                <w:sz w:val="36"/>
                <w:szCs w:val="36"/>
              </w:rPr>
              <w:t>года)</w:t>
            </w:r>
          </w:p>
          <w:p w:rsidR="00FE47AB" w:rsidRPr="00715805" w:rsidRDefault="00FE47AB" w:rsidP="00E02933">
            <w:pPr>
              <w:pStyle w:val="Default"/>
              <w:jc w:val="center"/>
              <w:rPr>
                <w:rFonts w:hAnsi="Times New Roman" w:cs="Times New Roman"/>
                <w:sz w:val="36"/>
                <w:szCs w:val="36"/>
              </w:rPr>
            </w:pPr>
          </w:p>
          <w:p w:rsidR="00FE47AB" w:rsidRPr="00A27079" w:rsidRDefault="00FE47AB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758B8" w:rsidRPr="00A27079" w:rsidRDefault="003758B8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715805" w:rsidRPr="00A27079" w:rsidRDefault="00715805" w:rsidP="003758B8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A27079" w:rsidRDefault="00FE47AB" w:rsidP="00E0293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:rsidR="00FE47AB" w:rsidRPr="00A27079" w:rsidRDefault="00FE47AB" w:rsidP="003758B8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2C8C3" id="Прямоугольник 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NI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K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BdijSE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7079">
              <w:rPr>
                <w:rFonts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B9108" id="Прямоугольник 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A27079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805" w:rsidRPr="00A27079" w:rsidRDefault="00715805" w:rsidP="00E02933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604D39" w:rsidRDefault="00604D39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AB" w:rsidRPr="00A27079" w:rsidRDefault="00FE47A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Всемирная Ассоциация клубов гиревого спорта</w:t>
            </w:r>
          </w:p>
          <w:p w:rsidR="00FE47AB" w:rsidRDefault="00FE47A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Российский Союз Гиревого спорта</w:t>
            </w:r>
          </w:p>
          <w:p w:rsidR="009C455B" w:rsidRPr="00A27079" w:rsidRDefault="009C455B" w:rsidP="00FE47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7AB" w:rsidRPr="00A27079" w:rsidRDefault="00FE47AB" w:rsidP="00FE47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  <w:p w:rsidR="00FE47AB" w:rsidRPr="00A27079" w:rsidRDefault="00FE47AB" w:rsidP="00AF52FE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популяризация гиревого спорта в мире; </w:t>
            </w:r>
          </w:p>
          <w:p w:rsidR="00FE47AB" w:rsidRPr="00A27079" w:rsidRDefault="00FE47AB" w:rsidP="00AF52FE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 w:rsidRPr="00A27079">
              <w:rPr>
                <w:rFonts w:hAnsi="Times New Roman" w:cs="Times New Roman"/>
                <w:sz w:val="28"/>
                <w:szCs w:val="28"/>
              </w:rPr>
              <w:t xml:space="preserve">- создание и проведение серии турниров по гиревому спорту среди клубов по единым правилам в различных странах мира; </w:t>
            </w:r>
          </w:p>
          <w:p w:rsidR="00FE47AB" w:rsidRPr="00A27079" w:rsidRDefault="00FE47AB" w:rsidP="00AF52FE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  <w:r w:rsidRPr="00A27079">
              <w:rPr>
                <w:sz w:val="28"/>
                <w:szCs w:val="28"/>
              </w:rPr>
              <w:t xml:space="preserve">- определение сильнейших спортсменов в различных соревновательных категориях в рамках проводимых турниров; 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>- пропаганда силовых видов спорта,</w:t>
            </w:r>
            <w:r w:rsidRPr="00A27079">
              <w:rPr>
                <w:rFonts w:eastAsia="MingLiU"/>
                <w:sz w:val="28"/>
                <w:szCs w:val="28"/>
              </w:rPr>
              <w:br/>
            </w:r>
            <w:r w:rsidRPr="00A27079">
              <w:rPr>
                <w:sz w:val="28"/>
                <w:szCs w:val="28"/>
              </w:rPr>
              <w:t>- пропаганда здорового образа жизни.</w:t>
            </w:r>
          </w:p>
          <w:p w:rsidR="00FE47AB" w:rsidRPr="00A27079" w:rsidRDefault="00FE47AB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AF52FE" w:rsidRDefault="00FE47AB" w:rsidP="00AF52FE">
            <w:pPr>
              <w:pStyle w:val="Default"/>
              <w:numPr>
                <w:ilvl w:val="0"/>
                <w:numId w:val="1"/>
              </w:numPr>
              <w:rPr>
                <w:rFonts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  <w:p w:rsidR="00FA0115" w:rsidRDefault="00FA0115" w:rsidP="00AF52FE">
            <w:pPr>
              <w:pStyle w:val="Default"/>
              <w:ind w:left="720"/>
              <w:rPr>
                <w:rFonts w:hAnsi="Times New Roman" w:cs="Times New Roman"/>
                <w:sz w:val="28"/>
                <w:szCs w:val="28"/>
              </w:rPr>
            </w:pPr>
          </w:p>
          <w:p w:rsidR="00FE47AB" w:rsidRPr="00604D39" w:rsidRDefault="0027305F" w:rsidP="00FA0115">
            <w:pPr>
              <w:pStyle w:val="Default"/>
              <w:rPr>
                <w:rFonts w:hAnsi="Times New Roman" w:cs="Times New Roman"/>
                <w:b/>
                <w:sz w:val="28"/>
                <w:szCs w:val="32"/>
              </w:rPr>
            </w:pPr>
            <w:r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- </w:t>
            </w:r>
            <w:r w:rsidR="00FE47AB"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С </w:t>
            </w:r>
            <w:r w:rsidR="00604D39" w:rsidRPr="00604D39">
              <w:rPr>
                <w:rFonts w:hAnsi="Times New Roman" w:cs="Times New Roman"/>
                <w:b/>
                <w:sz w:val="32"/>
                <w:szCs w:val="36"/>
              </w:rPr>
              <w:t>14 ноября – 17 декабря 2022 года</w:t>
            </w:r>
          </w:p>
          <w:p w:rsidR="00FE47AB" w:rsidRPr="00266008" w:rsidRDefault="0027305F" w:rsidP="00FA0115">
            <w:pPr>
              <w:pStyle w:val="Default"/>
              <w:rPr>
                <w:rFonts w:hAnsi="Times New Roman" w:cs="Times New Roman"/>
                <w:b/>
                <w:sz w:val="32"/>
                <w:szCs w:val="32"/>
                <w:u w:val="single"/>
              </w:rPr>
            </w:pPr>
            <w:r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- </w:t>
            </w:r>
            <w:r w:rsidR="00FE47AB" w:rsidRPr="0027305F">
              <w:rPr>
                <w:rFonts w:hAnsi="Times New Roman" w:cs="Times New Roman"/>
                <w:b/>
                <w:sz w:val="32"/>
                <w:szCs w:val="32"/>
              </w:rPr>
              <w:t xml:space="preserve">Онлайн платформа </w:t>
            </w:r>
            <w:hyperlink r:id="rId9" w:tooltip="https://rosgiri.e-champs.com/" w:history="1">
              <w:r w:rsidR="00FE47AB" w:rsidRPr="00266008">
                <w:rPr>
                  <w:rStyle w:val="a5"/>
                  <w:rFonts w:hAnsi="Times New Roman" w:cs="Times New Roman"/>
                  <w:b/>
                  <w:sz w:val="32"/>
                  <w:szCs w:val="32"/>
                </w:rPr>
                <w:t>https://rosgiri.e-champs.com/</w:t>
              </w:r>
            </w:hyperlink>
          </w:p>
          <w:p w:rsidR="00A27079" w:rsidRPr="00A27079" w:rsidRDefault="00FF4460" w:rsidP="00FF4460">
            <w:pPr>
              <w:pStyle w:val="Default"/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</w:pPr>
            <w:r w:rsidRPr="00A27079">
              <w:rPr>
                <w:rFonts w:eastAsiaTheme="minorEastAsia" w:hAnsi="Times New Roman" w:cs="Times New Roman"/>
                <w:b/>
                <w:color w:val="auto"/>
                <w:sz w:val="28"/>
                <w:szCs w:val="28"/>
              </w:rPr>
              <w:t xml:space="preserve">     </w:t>
            </w:r>
          </w:p>
          <w:p w:rsidR="00FF4460" w:rsidRPr="00A27079" w:rsidRDefault="00FF4460" w:rsidP="009156CE">
            <w:pPr>
              <w:pStyle w:val="Default"/>
              <w:numPr>
                <w:ilvl w:val="0"/>
                <w:numId w:val="1"/>
              </w:numPr>
              <w:rPr>
                <w:rFonts w:hAnsi="Times New Roman" w:cs="Times New Roman"/>
                <w:b/>
                <w:sz w:val="28"/>
                <w:szCs w:val="28"/>
              </w:rPr>
            </w:pPr>
            <w:r w:rsidRPr="00A27079">
              <w:rPr>
                <w:rFonts w:hAnsi="Times New Roman" w:cs="Times New Roman"/>
                <w:b/>
                <w:sz w:val="28"/>
                <w:szCs w:val="28"/>
              </w:rPr>
              <w:t>Участники соревнований.</w:t>
            </w:r>
          </w:p>
          <w:p w:rsidR="00476A7D" w:rsidRDefault="00476A7D" w:rsidP="00FF44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460" w:rsidRPr="00A27079" w:rsidRDefault="00FF4460" w:rsidP="007B5D4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Мужчины и женщины (ПРО и любители), юноши и девушки (до 18 лет), мужчины и женщины</w:t>
            </w:r>
            <w:r w:rsidR="00F911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ветераны (40-49 лет, 50 лет и старше 60 лет</w:t>
            </w: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), дети до 12 лет.</w:t>
            </w:r>
            <w:r w:rsidRPr="00A270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К участию в соревнованиях допускаются спортсмены любого уровня. Мужчины и женщины делятся на категории Любители и Про</w:t>
            </w:r>
            <w:r w:rsidR="00564449">
              <w:rPr>
                <w:rFonts w:ascii="Times New Roman" w:hAnsi="Times New Roman" w:cs="Times New Roman"/>
                <w:sz w:val="28"/>
                <w:szCs w:val="28"/>
              </w:rPr>
              <w:t>фессионалы согласно спискам 2022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 года Всемирной Ассоциации гиревых клубов. В командном зачете среди клубов допускаются любые команды, члены которых участвуют в соревнованиях. </w:t>
            </w:r>
          </w:p>
          <w:p w:rsidR="00FF4460" w:rsidRPr="00A27079" w:rsidRDefault="00FF4460" w:rsidP="007B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Соревнования проводятся по правилам Всемирной Ассоциации гиревых клубов (Российского Союза гиревого спорта).</w:t>
            </w:r>
          </w:p>
          <w:p w:rsidR="00A27079" w:rsidRPr="00A27079" w:rsidRDefault="00A27079" w:rsidP="00A270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8B8" w:rsidRPr="009156CE" w:rsidRDefault="009156CE" w:rsidP="009156CE">
            <w:pPr>
              <w:pStyle w:val="a4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Ansi="Times New Roman" w:cs="Times New Roman"/>
                <w:b/>
                <w:sz w:val="28"/>
                <w:szCs w:val="28"/>
              </w:rPr>
              <w:t>Дисциплины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весовые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категории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веса</w:t>
            </w:r>
            <w:r>
              <w:rPr>
                <w:rFonts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b/>
                <w:sz w:val="28"/>
                <w:szCs w:val="28"/>
              </w:rPr>
              <w:t>гирь</w:t>
            </w:r>
          </w:p>
          <w:p w:rsidR="009156CE" w:rsidRPr="009156CE" w:rsidRDefault="009156CE" w:rsidP="009156CE">
            <w:pPr>
              <w:pStyle w:val="a4"/>
              <w:tabs>
                <w:tab w:val="left" w:pos="3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26C7" w:rsidRDefault="007B5D4E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4D39">
              <w:rPr>
                <w:rFonts w:ascii="Times New Roman" w:hAnsi="Times New Roman" w:cs="Times New Roman"/>
                <w:sz w:val="28"/>
                <w:szCs w:val="28"/>
              </w:rPr>
              <w:t>Гир</w:t>
            </w:r>
            <w:r w:rsidR="00334191">
              <w:rPr>
                <w:rFonts w:ascii="Times New Roman" w:hAnsi="Times New Roman" w:cs="Times New Roman"/>
                <w:sz w:val="28"/>
                <w:szCs w:val="28"/>
              </w:rPr>
              <w:t>евая гонка в трех упражнениях (</w:t>
            </w:r>
            <w:r w:rsidR="00604D39">
              <w:rPr>
                <w:rFonts w:ascii="Times New Roman" w:hAnsi="Times New Roman" w:cs="Times New Roman"/>
                <w:sz w:val="28"/>
                <w:szCs w:val="28"/>
              </w:rPr>
              <w:t xml:space="preserve">Длинный цикл, Толчок, </w:t>
            </w:r>
            <w:proofErr w:type="gramStart"/>
            <w:r w:rsidR="00604D39">
              <w:rPr>
                <w:rFonts w:ascii="Times New Roman" w:hAnsi="Times New Roman" w:cs="Times New Roman"/>
                <w:sz w:val="28"/>
                <w:szCs w:val="28"/>
              </w:rPr>
              <w:t>Рывок )</w:t>
            </w:r>
            <w:proofErr w:type="gramEnd"/>
            <w:r w:rsidR="00604D39">
              <w:rPr>
                <w:rFonts w:ascii="Times New Roman" w:hAnsi="Times New Roman" w:cs="Times New Roman"/>
                <w:sz w:val="28"/>
                <w:szCs w:val="28"/>
              </w:rPr>
              <w:t xml:space="preserve"> на разных дистанциях ( 250, 500, 1000, 2500 ). Упражнения и дистанция меняются в зависимости от этапов.</w:t>
            </w:r>
          </w:p>
          <w:p w:rsidR="00604D39" w:rsidRDefault="00604D39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39" w:rsidRDefault="00604D39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Этапы Кубка Мира по гиревой гонке:</w:t>
            </w:r>
          </w:p>
          <w:p w:rsidR="00604D39" w:rsidRDefault="00604D39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D39" w:rsidRDefault="00604D39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4B"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(14 ноября – 24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ноября)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E4B">
              <w:rPr>
                <w:rFonts w:ascii="Times New Roman" w:hAnsi="Times New Roman" w:cs="Times New Roman"/>
                <w:sz w:val="28"/>
                <w:szCs w:val="28"/>
              </w:rPr>
              <w:t xml:space="preserve">Гиревая гонка </w:t>
            </w:r>
            <w:r w:rsidR="00C74E4B" w:rsidRPr="00536B3D">
              <w:rPr>
                <w:rFonts w:ascii="Times New Roman" w:hAnsi="Times New Roman" w:cs="Times New Roman"/>
                <w:b/>
                <w:sz w:val="28"/>
                <w:szCs w:val="28"/>
              </w:rPr>
              <w:t>ДЦ</w:t>
            </w:r>
            <w:r w:rsidR="00C7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E4B"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="00334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дистанция 250,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500</w:t>
            </w:r>
            <w:r w:rsidR="00334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1000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подъ</w:t>
            </w:r>
            <w:r w:rsidR="00C74E4B"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емов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C74E4B" w:rsidRDefault="00C74E4B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39" w:rsidRDefault="00604D39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4B"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(26 ноября – 6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декабря)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Гиревая гонка </w:t>
            </w:r>
            <w:r w:rsidRPr="00536B3D">
              <w:rPr>
                <w:rFonts w:ascii="Times New Roman" w:hAnsi="Times New Roman" w:cs="Times New Roman"/>
                <w:b/>
                <w:sz w:val="28"/>
                <w:szCs w:val="28"/>
              </w:rPr>
              <w:t>Рывок</w:t>
            </w:r>
            <w:r w:rsidR="00C7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E4B"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дистанция</w:t>
            </w:r>
            <w:r w:rsidR="00334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250,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500 или 1000</w:t>
            </w:r>
            <w:r w:rsidR="00334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2500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подъ</w:t>
            </w:r>
            <w:r w:rsidR="00C74E4B"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емов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C74E4B" w:rsidRDefault="00C74E4B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4B" w:rsidRDefault="00C74E4B" w:rsidP="00604D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E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(8 декабря – 18</w:t>
            </w:r>
            <w:r w:rsidRPr="009B62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декабря)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Гиревая гонка </w:t>
            </w:r>
            <w:r w:rsidR="00536B3D">
              <w:rPr>
                <w:rFonts w:ascii="Times New Roman" w:hAnsi="Times New Roman" w:cs="Times New Roman"/>
                <w:b/>
                <w:sz w:val="28"/>
                <w:szCs w:val="28"/>
              </w:rPr>
              <w:t>Толчок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(дистанция </w:t>
            </w:r>
            <w:r w:rsidR="003341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250, 500, </w:t>
            </w:r>
            <w:r w:rsidR="00493973" w:rsidRPr="004939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995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00 или </w:t>
            </w:r>
            <w:r w:rsidR="00493973" w:rsidRPr="004939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Pr="00995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 подъемов)</w:t>
            </w:r>
          </w:p>
          <w:p w:rsidR="00C826C7" w:rsidRPr="00A27079" w:rsidRDefault="00C826C7" w:rsidP="003758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DF2" w:rsidRPr="00E2620F" w:rsidRDefault="00E2620F" w:rsidP="00E26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7079" w:rsidRPr="00AB7DF2" w:rsidRDefault="00334191" w:rsidP="00A831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Стартовый взнос для участия в одном этапе составляет </w:t>
            </w:r>
            <w:r w:rsidR="00A8319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</w:t>
            </w:r>
            <w:r w:rsidR="00AB7DF2"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00</w:t>
            </w:r>
            <w:r w:rsidR="004E0A25" w:rsidRPr="004E0A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B7DF2" w:rsidRPr="00DE4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рублей!</w:t>
            </w:r>
          </w:p>
          <w:p w:rsidR="006E77B9" w:rsidRDefault="006E77B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16" w:rsidRPr="00806C41" w:rsidRDefault="009E3F16" w:rsidP="00806C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C41">
              <w:rPr>
                <w:rFonts w:ascii="Times New Roman" w:hAnsi="Times New Roman" w:cs="Times New Roman"/>
                <w:b/>
                <w:sz w:val="28"/>
                <w:szCs w:val="28"/>
              </w:rPr>
              <w:t>Подсчет очков и победителей на этапах Кубка</w:t>
            </w:r>
          </w:p>
          <w:p w:rsidR="00806C41" w:rsidRDefault="00806C41" w:rsidP="00806C41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 спортсмен в рамках своей возрастной группы выбирает гирю</w:t>
            </w:r>
            <w:r w:rsidR="00087A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которой он будет соревноваться. Каждой гире соответствует своей уровень среди которого соревнуются спортсмены, выбравшие эту гирю. Расп</w:t>
            </w:r>
            <w:r w:rsidR="000E6EE1">
              <w:rPr>
                <w:rFonts w:ascii="Times New Roman" w:hAnsi="Times New Roman" w:cs="Times New Roman"/>
                <w:sz w:val="28"/>
                <w:szCs w:val="28"/>
              </w:rPr>
              <w:t>ределение весов гирь по уровням приведено в таблице 1.</w:t>
            </w:r>
          </w:p>
          <w:p w:rsidR="00806C41" w:rsidRDefault="00806C41" w:rsidP="00806C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35C40">
              <w:rPr>
                <w:rFonts w:ascii="Times New Roman" w:hAnsi="Times New Roman" w:cs="Times New Roman"/>
                <w:sz w:val="28"/>
                <w:szCs w:val="28"/>
              </w:rPr>
              <w:t xml:space="preserve"> За каждое место в рамках одного уровня спортсменам начисляются очки в личный зачет каждого этапа. Личный зачет ведется в каждой возрастной группе, т.е. победители кубка будут среди всех возрастов.</w:t>
            </w:r>
            <w:r w:rsidR="00093CCB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набранных очков относительно занятого места приведено в таблице 2.</w:t>
            </w:r>
          </w:p>
          <w:p w:rsidR="00B35C40" w:rsidRDefault="00B35C40" w:rsidP="00806C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выполненный норматив начисляются </w:t>
            </w:r>
            <w:r w:rsidR="001547C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очки. </w:t>
            </w:r>
            <w:r w:rsidR="00093CCB">
              <w:rPr>
                <w:rFonts w:ascii="Times New Roman" w:hAnsi="Times New Roman" w:cs="Times New Roman"/>
                <w:sz w:val="28"/>
                <w:szCs w:val="28"/>
              </w:rPr>
              <w:t>Распределение количества очков относительно выполненного норматива, приведенного в таблице 3.</w:t>
            </w:r>
          </w:p>
          <w:p w:rsidR="00093CCB" w:rsidRDefault="00093CCB" w:rsidP="00806C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каждом этапе спортсмен может выбрать дистанцию выполнения упражнения. Победители на каждом из этапов определяются на каждой из дистанций отдельно. Набранные очки идут в личный зачет.</w:t>
            </w:r>
          </w:p>
          <w:p w:rsidR="00093CCB" w:rsidRPr="00806C41" w:rsidRDefault="00093CCB" w:rsidP="00806C4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одинаковых набранных очков личном зачете у двух или нескольких спортсменов в рамках одной возрастной категории, преимущество получает тот, кто участвовал в большей дистанции.</w:t>
            </w:r>
          </w:p>
          <w:p w:rsidR="009E3F16" w:rsidRDefault="009E3F16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horzAnchor="margin" w:tblpY="555"/>
              <w:tblW w:w="9639" w:type="dxa"/>
              <w:tblLook w:val="04A0" w:firstRow="1" w:lastRow="0" w:firstColumn="1" w:lastColumn="0" w:noHBand="0" w:noVBand="1"/>
            </w:tblPr>
            <w:tblGrid>
              <w:gridCol w:w="1539"/>
              <w:gridCol w:w="820"/>
              <w:gridCol w:w="668"/>
              <w:gridCol w:w="819"/>
              <w:gridCol w:w="819"/>
              <w:gridCol w:w="819"/>
              <w:gridCol w:w="819"/>
              <w:gridCol w:w="819"/>
              <w:gridCol w:w="819"/>
              <w:gridCol w:w="849"/>
              <w:gridCol w:w="849"/>
            </w:tblGrid>
            <w:tr w:rsidR="00E02933" w:rsidTr="00E02933">
              <w:trPr>
                <w:trHeight w:val="375"/>
              </w:trPr>
              <w:tc>
                <w:tcPr>
                  <w:tcW w:w="9639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Таблица Гиревая Гонка 2022 Абсолютный возраст.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Начальный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Любитель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Средний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Полупрофи</w:t>
                  </w:r>
                  <w:proofErr w:type="spellEnd"/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Профессионал</w:t>
                  </w:r>
                </w:p>
              </w:tc>
            </w:tr>
            <w:tr w:rsidR="00E02933" w:rsidTr="00E02933">
              <w:trPr>
                <w:trHeight w:val="36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32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28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E02933" w:rsidTr="00E02933">
              <w:trPr>
                <w:trHeight w:val="315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5000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E02933" w:rsidTr="00E02933">
              <w:trPr>
                <w:trHeight w:val="375"/>
              </w:trPr>
              <w:tc>
                <w:tcPr>
                  <w:tcW w:w="9639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Таблица Гиревая Гонка 2022 Юноши и девушки.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Начальный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Любитель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Средний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Полупрофи</w:t>
                  </w:r>
                  <w:proofErr w:type="spellEnd"/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Профессионал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E02933" w:rsidTr="00E02933">
              <w:trPr>
                <w:trHeight w:val="315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E02933" w:rsidTr="00E02933">
              <w:trPr>
                <w:trHeight w:val="375"/>
              </w:trPr>
              <w:tc>
                <w:tcPr>
                  <w:tcW w:w="9639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Таблица Гиревая Гонка 2022 Ветераны 40-49.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Начальный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Любитель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Средний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Полупрофи</w:t>
                  </w:r>
                  <w:proofErr w:type="spellEnd"/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Профессионал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28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E02933" w:rsidTr="00E02933">
              <w:trPr>
                <w:trHeight w:val="315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E02933" w:rsidTr="00E02933">
              <w:trPr>
                <w:trHeight w:val="375"/>
              </w:trPr>
              <w:tc>
                <w:tcPr>
                  <w:tcW w:w="9639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Таблица Гиревая Гонка 2022 Ветераны 50-59.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Начальный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Любитель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Средний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Полупрофи</w:t>
                  </w:r>
                  <w:proofErr w:type="spellEnd"/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Профессионал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E0293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E02933" w:rsidTr="00E02933">
              <w:trPr>
                <w:trHeight w:val="315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02933" w:rsidRDefault="00E02933" w:rsidP="00E0293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D67553" w:rsidTr="00E02933">
              <w:trPr>
                <w:trHeight w:val="315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AA5B8C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AA5B8C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AA5B8C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D67553" w:rsidTr="00E02933">
              <w:trPr>
                <w:trHeight w:val="375"/>
              </w:trPr>
              <w:tc>
                <w:tcPr>
                  <w:tcW w:w="9639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Таблица Гиревая Гонка 2022 Ветераны 60+ .</w:t>
                  </w:r>
                </w:p>
              </w:tc>
            </w:tr>
            <w:tr w:rsidR="00D6755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Начальный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Любитель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Средний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Полупрофи</w:t>
                  </w:r>
                  <w:proofErr w:type="spellEnd"/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Профессионал</w:t>
                  </w:r>
                </w:p>
              </w:tc>
            </w:tr>
            <w:tr w:rsidR="00D6755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</w:tr>
            <w:tr w:rsidR="00D6755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D6755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D67553" w:rsidTr="00E02933">
              <w:trPr>
                <w:trHeight w:val="315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D67553" w:rsidTr="00E02933">
              <w:trPr>
                <w:trHeight w:val="315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AA5B8C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AA5B8C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AA5B8C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14У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D67553" w:rsidTr="00E02933">
              <w:trPr>
                <w:trHeight w:val="375"/>
              </w:trPr>
              <w:tc>
                <w:tcPr>
                  <w:tcW w:w="9639" w:type="dxa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Таблица Гиревая Гонка 2022 Юноши и девушки до 12 лет.</w:t>
                  </w:r>
                </w:p>
              </w:tc>
            </w:tr>
            <w:tr w:rsidR="00D6755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Начальный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Любитель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Средний</w:t>
                  </w:r>
                </w:p>
              </w:tc>
              <w:tc>
                <w:tcPr>
                  <w:tcW w:w="163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</w:rPr>
                    <w:t>Полупрофи</w:t>
                  </w:r>
                  <w:proofErr w:type="spellEnd"/>
                </w:p>
              </w:tc>
              <w:tc>
                <w:tcPr>
                  <w:tcW w:w="1698" w:type="dxa"/>
                  <w:gridSpan w:val="2"/>
                  <w:tcBorders>
                    <w:top w:val="single" w:sz="4" w:space="0" w:color="auto"/>
                    <w:left w:val="non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Профессионал</w:t>
                  </w:r>
                </w:p>
              </w:tc>
            </w:tr>
            <w:tr w:rsidR="00D6755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М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Ж</w:t>
                  </w:r>
                </w:p>
              </w:tc>
            </w:tr>
            <w:tr w:rsidR="00D67553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D67553" w:rsidRDefault="00D67553" w:rsidP="00D6755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EF6A7E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EF6A7E" w:rsidTr="00E02933">
              <w:trPr>
                <w:trHeight w:val="300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EF6A7E" w:rsidTr="00E02933">
              <w:trPr>
                <w:trHeight w:val="315"/>
              </w:trPr>
              <w:tc>
                <w:tcPr>
                  <w:tcW w:w="1539" w:type="dxa"/>
                  <w:tcBorders>
                    <w:top w:val="none" w:sz="4" w:space="0" w:color="000000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2500</w:t>
                  </w:r>
                </w:p>
              </w:tc>
              <w:tc>
                <w:tcPr>
                  <w:tcW w:w="820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668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1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849" w:type="dxa"/>
                  <w:tcBorders>
                    <w:top w:val="none" w:sz="4" w:space="0" w:color="000000"/>
                    <w:left w:val="none" w:sz="4" w:space="0" w:color="000000"/>
                    <w:bottom w:val="single" w:sz="8" w:space="0" w:color="auto"/>
                    <w:right w:val="single" w:sz="8" w:space="0" w:color="auto"/>
                  </w:tcBorders>
                  <w:shd w:val="clear" w:color="000000" w:fill="FCE4D6"/>
                  <w:noWrap/>
                  <w:vAlign w:val="center"/>
                </w:tcPr>
                <w:p w:rsidR="00EF6A7E" w:rsidRDefault="00EF6A7E" w:rsidP="00EF6A7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</w:tbl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Таблица 1 </w:t>
            </w: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2</w:t>
            </w:r>
          </w:p>
          <w:p w:rsidR="00093CCB" w:rsidRPr="00A27079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EFEAC99" wp14:editId="3B3056D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5429250" cy="3200400"/>
                  <wp:effectExtent l="0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54292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2933" w:rsidRDefault="006E77B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Таблица 3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87"/>
              <w:gridCol w:w="1287"/>
              <w:gridCol w:w="1287"/>
              <w:gridCol w:w="1287"/>
              <w:gridCol w:w="1287"/>
              <w:gridCol w:w="1288"/>
            </w:tblGrid>
            <w:tr w:rsidR="00E02933" w:rsidRPr="00E02933" w:rsidTr="00D67553">
              <w:trPr>
                <w:trHeight w:val="368"/>
                <w:tblCellSpacing w:w="0" w:type="dxa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D67553" w:rsidRDefault="00D67553" w:rsidP="00334191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МСМК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D67553" w:rsidP="00334191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МС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D67553" w:rsidRDefault="00D67553" w:rsidP="00334191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КМС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334191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334191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334191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E02933" w:rsidRPr="00E02933" w:rsidTr="00D67553">
              <w:trPr>
                <w:trHeight w:val="397"/>
                <w:tblCellSpacing w:w="0" w:type="dxa"/>
              </w:trPr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334191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334191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334191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334191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334191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2933" w:rsidRPr="00E02933" w:rsidRDefault="00E02933" w:rsidP="00334191">
                  <w:pPr>
                    <w:framePr w:hSpace="180" w:wrap="around" w:vAnchor="text" w:hAnchor="margin" w:xAlign="center" w:y="55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9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2933" w:rsidRDefault="00E0293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553" w:rsidRDefault="00D67553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79" w:rsidRPr="00A27079" w:rsidRDefault="00093CCB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. Как добавить результат на платформу</w:t>
            </w:r>
          </w:p>
          <w:p w:rsidR="00A27079" w:rsidRP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Для добавления результата на онлайн платформу </w:t>
            </w:r>
            <w:hyperlink r:id="rId11" w:history="1">
              <w:r w:rsidR="006E77B9" w:rsidRPr="006348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https://rosgiri.e-champs.com/</w:t>
              </w:r>
            </w:hyperlink>
            <w:r w:rsidR="006E7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нужно: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по ссылке для регистрации </w:t>
            </w:r>
            <w:r w:rsidRPr="00A2707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пройти регистрацию спортсмена 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записать видео с выступлением и взвешиванием. Инструкция по сьемке видео: https://www.youtube.com/watch?v=OybXimNrdQg&amp;feature=emb_logo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видео на свой </w:t>
            </w:r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</w:t>
            </w:r>
            <w:proofErr w:type="spellStart"/>
            <w:r w:rsidRPr="00A270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outube</w:t>
            </w:r>
            <w:proofErr w:type="spellEnd"/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– канал или в свои видео в ВК.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оплатить стартовый взнос на онлайн платформе https://rosgiri.e-champs.com/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зарегистрироваться на соревнованиях и добавить результат и вставить ссылку на видео выступления</w:t>
            </w:r>
          </w:p>
          <w:p w:rsidR="00A27079" w:rsidRPr="00A27079" w:rsidRDefault="00A27079" w:rsidP="00A270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Результаты подтверждаются судьей соревнований.</w:t>
            </w:r>
          </w:p>
          <w:p w:rsidR="00AB7DF2" w:rsidRDefault="00AB7DF2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7079" w:rsidRPr="00A27079" w:rsidRDefault="006E77B9" w:rsidP="00A270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E0A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7079" w:rsidRPr="00A27079">
              <w:rPr>
                <w:rFonts w:ascii="Times New Roman" w:hAnsi="Times New Roman" w:cs="Times New Roman"/>
                <w:b/>
              </w:rPr>
              <w:t xml:space="preserve"> </w:t>
            </w:r>
            <w:r w:rsidR="00A27079" w:rsidRPr="00A2707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видеозаписи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Отснятая видеозапись должна быть в качестве, позволяющим четко видеть весь процесс выступления участника от начала и до конца съемки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в начале видеозаписи индивидуального выполнения упражнения участник называет Фамилию и Имя, название команды, весовую категорию, затем встает на весы сам, показывая на видео что он стоит один и его ничего не держит. Затем устанавливает на весы гири по очереди, показывая вес каждой гири. После чего участник должен встать на место для выполнения упражнения и приступить к выполнению. Если у участника есть возможность использовать счетчик подъемов, он его использует, если счетчика нет, то участнику должен помогать помощник, который недалеко от камеры выполняет счет голосом (на Русском или английском языках)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В начале видеозаписи при организации клубных соревнований руководитель клуба выполняет взвешивание гирь, затем в дальнейшем отвечает за соответствие веса снарядов заявленным. Затем производит взвешивание участников соревнований. Далее участники по одному представляются в камеру (Фамилия Имя, команда, весовая категория). После чего приступают к выполнению упражнения. Одновременно с одной камеры не должно сниматься более 2 (двух) спортсменов. В случае наличия счетчиков, желательно их использование. В случае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отсутствия счетчиков участникам считать помогает помощник, который недалеко от камеры выполняет счет голосом (на Русском или английском языках)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Видеозапись выполняется либо с фронтальной плоскости, либо под небольшим углом до 30 градусов к фронтальной плоскости - Запись должна быть непрерывной, без смены ракурса съемки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Расположить камеру </w:t>
            </w:r>
            <w:r w:rsidR="00AB7DF2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чтобы участник с гирями </w:t>
            </w: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полностью находились в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дре на протяжении всего этапа. </w:t>
            </w:r>
          </w:p>
          <w:p w:rsidR="00AB7DF2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 xml:space="preserve">- После завершения дистанции необходимо сфокусировать камеру и крупно показать экран монитора счетчика в течение не менее 2 секунд так, чтобы можно было четко увидеть результат, либо четким голосом называется результат вслух </w:t>
            </w:r>
          </w:p>
          <w:p w:rsidR="00A27079" w:rsidRDefault="00A27079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079">
              <w:rPr>
                <w:rFonts w:ascii="Times New Roman" w:hAnsi="Times New Roman" w:cs="Times New Roman"/>
                <w:sz w:val="28"/>
                <w:szCs w:val="28"/>
              </w:rPr>
              <w:t>- При несоблюдении условий выполнения видеозаписи выполнения упражнения соответствующего этапа, видеозапись не будет принята к рассмотрению и результат не будет засчитан.</w:t>
            </w:r>
          </w:p>
          <w:p w:rsidR="00AB7DF2" w:rsidRPr="00AB7DF2" w:rsidRDefault="009D0E9B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E0A25" w:rsidRPr="00A762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. Условия подведения итогов</w:t>
            </w:r>
          </w:p>
          <w:p w:rsidR="00AB7DF2" w:rsidRDefault="000143F3" w:rsidP="00AB7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оцениваются в очках</w:t>
            </w:r>
            <w:r w:rsidR="00A7622F">
              <w:rPr>
                <w:rFonts w:ascii="Times New Roman" w:hAnsi="Times New Roman" w:cs="Times New Roman"/>
                <w:sz w:val="28"/>
                <w:szCs w:val="28"/>
              </w:rPr>
              <w:t xml:space="preserve"> и времени выполнения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B7DF2" w:rsidRDefault="00AB7DF2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Участник, </w:t>
            </w:r>
            <w:r w:rsidR="00A7622F">
              <w:rPr>
                <w:rFonts w:ascii="Times New Roman" w:hAnsi="Times New Roman" w:cs="Times New Roman"/>
                <w:sz w:val="28"/>
                <w:szCs w:val="28"/>
              </w:rPr>
              <w:t>показавший наилучшее время в рамках своего уровня и возрастной категории становится победителем этапа Онлайн Кубка МИРА по гиревой гонке</w:t>
            </w:r>
            <w:r w:rsidR="00484456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>Участник, набравший наибольшую сумму очков в</w:t>
            </w:r>
            <w:r w:rsidR="00A7622F">
              <w:rPr>
                <w:rFonts w:ascii="Times New Roman" w:hAnsi="Times New Roman" w:cs="Times New Roman"/>
                <w:sz w:val="28"/>
                <w:szCs w:val="28"/>
              </w:rPr>
              <w:t xml:space="preserve"> личном зачете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 своей возрастной группы, без учета </w:t>
            </w:r>
            <w:r w:rsidR="00A7622F">
              <w:rPr>
                <w:rFonts w:ascii="Times New Roman" w:hAnsi="Times New Roman" w:cs="Times New Roman"/>
                <w:sz w:val="28"/>
                <w:szCs w:val="28"/>
              </w:rPr>
              <w:t>уровней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 будет считаться победителем абсолютного </w:t>
            </w:r>
            <w:r w:rsidR="00211256">
              <w:rPr>
                <w:rFonts w:ascii="Times New Roman" w:hAnsi="Times New Roman" w:cs="Times New Roman"/>
                <w:sz w:val="28"/>
                <w:szCs w:val="28"/>
              </w:rPr>
              <w:t>зачета Онлайн</w:t>
            </w:r>
            <w:r w:rsidR="00AA5B8C">
              <w:rPr>
                <w:rFonts w:ascii="Times New Roman" w:hAnsi="Times New Roman" w:cs="Times New Roman"/>
                <w:sz w:val="28"/>
                <w:szCs w:val="28"/>
              </w:rPr>
              <w:t xml:space="preserve"> Кубка МИРА</w:t>
            </w:r>
            <w:r w:rsidR="00A7622F">
              <w:rPr>
                <w:rFonts w:ascii="Times New Roman" w:hAnsi="Times New Roman" w:cs="Times New Roman"/>
                <w:sz w:val="28"/>
                <w:szCs w:val="28"/>
              </w:rPr>
              <w:t xml:space="preserve"> по гиревой гонке!</w:t>
            </w:r>
          </w:p>
          <w:p w:rsidR="00AB7DF2" w:rsidRDefault="009D0E9B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E0A25" w:rsidRPr="00015D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. Награждение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осуществляется </w:t>
            </w:r>
            <w:r w:rsidR="00015D1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A5B8C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="00015D18">
              <w:rPr>
                <w:rFonts w:ascii="Times New Roman" w:hAnsi="Times New Roman" w:cs="Times New Roman"/>
                <w:sz w:val="28"/>
                <w:szCs w:val="28"/>
              </w:rPr>
              <w:t>этапах и в личном зачете</w:t>
            </w:r>
            <w:r w:rsidR="00AA5B8C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трех этапов</w:t>
            </w:r>
            <w:r w:rsidR="00015D1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DF2" w:rsidRDefault="00AB7DF2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Победители и призеры личных соревнований </w:t>
            </w:r>
            <w:r w:rsidR="00CF7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этапах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награждаются медалями </w:t>
            </w:r>
            <w:r w:rsidR="00AA5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Кубка мира </w:t>
            </w:r>
            <w:r w:rsidR="003B54F9" w:rsidRPr="008F107A">
              <w:rPr>
                <w:rFonts w:ascii="Times New Roman" w:hAnsi="Times New Roman" w:cs="Times New Roman"/>
                <w:b/>
                <w:sz w:val="28"/>
                <w:szCs w:val="28"/>
              </w:rPr>
              <w:t>и дипломами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, победители абсолютного зачета награждаются </w:t>
            </w:r>
            <w:r w:rsidR="003B54F9" w:rsidRPr="008F1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кубком победителя </w:t>
            </w:r>
            <w:r w:rsidR="00B83E1A" w:rsidRPr="008F1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Онлайн Кубка МИРА по </w:t>
            </w:r>
            <w:r w:rsidR="00015D18">
              <w:rPr>
                <w:rFonts w:ascii="Times New Roman" w:hAnsi="Times New Roman" w:cs="Times New Roman"/>
                <w:b/>
                <w:sz w:val="28"/>
                <w:szCs w:val="28"/>
              </w:rPr>
              <w:t>гиревой гонке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253D">
              <w:rPr>
                <w:rFonts w:ascii="Times New Roman" w:hAnsi="Times New Roman" w:cs="Times New Roman"/>
                <w:sz w:val="28"/>
                <w:szCs w:val="28"/>
              </w:rPr>
              <w:t>при условии, что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возрастной группы не менее </w:t>
            </w:r>
            <w:r w:rsidR="00015D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54F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="00B83E1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bookmarkStart w:id="0" w:name="_GoBack"/>
            <w:bookmarkEnd w:id="0"/>
          </w:p>
          <w:p w:rsidR="008E1611" w:rsidRDefault="008E1611" w:rsidP="00AB7DF2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Напоминаем! Если спортсмены не забирают наградной материал с пункта приема, повторная отправка будет за счет спортсмена. Также в связи с действующей в мире ситуацией бесплатная доставка медалей действует только по России!</w:t>
            </w:r>
          </w:p>
          <w:p w:rsidR="00DD253D" w:rsidRDefault="006C79A5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DD253D" w:rsidRDefault="00DD253D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7DF2" w:rsidRDefault="006C79A5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E0A25" w:rsidRPr="003341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B7D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Контактная информация.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 для корреспонденции, вопросов по программе соревнований: </w:t>
            </w:r>
            <w:hyperlink r:id="rId12" w:tooltip="mailto:rosgiri@mail.ru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rosgiri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связи: 89823085772 - Иван.</w:t>
            </w:r>
          </w:p>
          <w:p w:rsidR="00AB7DF2" w:rsidRDefault="006C79A5" w:rsidP="00AB7D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E0A25" w:rsidRPr="0033419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B7DF2">
              <w:rPr>
                <w:rFonts w:ascii="Times New Roman" w:hAnsi="Times New Roman" w:cs="Times New Roman"/>
                <w:b/>
                <w:sz w:val="28"/>
                <w:szCs w:val="28"/>
              </w:rPr>
              <w:t>. Ответственность</w:t>
            </w:r>
          </w:p>
          <w:p w:rsidR="00AB7DF2" w:rsidRDefault="00AB7DF2" w:rsidP="00AB7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спортсмена в соревнованиях означает его ознакомление согласие с техническими правилами гиревого спорта,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рискам, связанным со своей жизнью и здоровьем в момент выступления. За нарушение правил съемки, монтажа видео спортсмен может быть снят с соревнований. За обман на соревнованиях спортсмен дисквалифицируется ПОЖИЗНЕННО со всех соревнований Всемирной Ассоциации гиревых клубов!!!</w:t>
            </w:r>
          </w:p>
          <w:p w:rsidR="00AB7DF2" w:rsidRPr="00334191" w:rsidRDefault="006C79A5" w:rsidP="00AB7DF2">
            <w:pPr>
              <w:pStyle w:val="a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</w:t>
            </w:r>
            <w:r w:rsidR="00AB7DF2">
              <w:rPr>
                <w:b/>
                <w:szCs w:val="28"/>
              </w:rPr>
              <w:t>1</w:t>
            </w:r>
            <w:r w:rsidR="004E0A25" w:rsidRPr="00334191">
              <w:rPr>
                <w:b/>
                <w:szCs w:val="28"/>
              </w:rPr>
              <w:t>2</w:t>
            </w:r>
            <w:r w:rsidR="00AB7DF2">
              <w:rPr>
                <w:b/>
                <w:szCs w:val="28"/>
              </w:rPr>
              <w:t>.Руководство проведением соревнования</w:t>
            </w:r>
          </w:p>
          <w:p w:rsidR="00AB7DF2" w:rsidRDefault="00AB7DF2" w:rsidP="00AB7DF2">
            <w:pPr>
              <w:pStyle w:val="a6"/>
              <w:ind w:firstLine="709"/>
              <w:jc w:val="both"/>
              <w:rPr>
                <w:szCs w:val="28"/>
              </w:rPr>
            </w:pPr>
          </w:p>
          <w:p w:rsidR="00C85CBE" w:rsidRPr="00AB7DF2" w:rsidRDefault="00AB7DF2" w:rsidP="00C85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F2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проведение возлагается на судейскую коллегию по виду спорта, главного судью соревнований – Денисов И.Н. (ВК), главного секретаря соревнования – Подгорный И.  (1 категория).</w:t>
            </w:r>
          </w:p>
          <w:p w:rsidR="00AB7DF2" w:rsidRPr="00AB7DF2" w:rsidRDefault="00AB7DF2" w:rsidP="00C85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CBE" w:rsidRPr="00C85CBE" w:rsidRDefault="00C85CBE" w:rsidP="00C85CBE">
            <w:pPr>
              <w:pStyle w:val="Default"/>
              <w:jc w:val="center"/>
              <w:rPr>
                <w:rFonts w:hAnsi="Times New Roman" w:cs="Times New Roman"/>
                <w:b/>
                <w:sz w:val="56"/>
                <w:szCs w:val="56"/>
              </w:rPr>
            </w:pPr>
            <w:r>
              <w:rPr>
                <w:rFonts w:hAnsi="Times New Roman" w:cs="Times New Roman"/>
                <w:b/>
                <w:sz w:val="56"/>
                <w:szCs w:val="56"/>
              </w:rPr>
              <w:t>НАСТОЯЩЕЕ ПОЛОЖЕНИЕ ЯВЛЯЕТСЯ ОФИЦИАЛЬНЫМ ВЫЗОВОМ НА СОРЕВНОВАНИЯ!</w:t>
            </w:r>
          </w:p>
          <w:p w:rsidR="00AB7DF2" w:rsidRPr="00A27079" w:rsidRDefault="00AB7DF2" w:rsidP="00A27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AEF" w:rsidRPr="00A27079" w:rsidRDefault="00227AEF" w:rsidP="00227A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460" w:rsidRPr="00A27079" w:rsidRDefault="00FF4460" w:rsidP="003758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58B8" w:rsidRPr="00A27079" w:rsidRDefault="003758B8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  <w:p w:rsidR="003758B8" w:rsidRPr="00A27079" w:rsidRDefault="003758B8" w:rsidP="00FE47AB">
            <w:pPr>
              <w:pStyle w:val="1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  <w:tr w:rsidR="00FE47AB" w:rsidTr="00E02933">
        <w:tc>
          <w:tcPr>
            <w:tcW w:w="10173" w:type="dxa"/>
            <w:noWrap/>
          </w:tcPr>
          <w:p w:rsidR="00FE47AB" w:rsidRDefault="003758B8" w:rsidP="00E0293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lastRenderedPageBreak/>
              <w:t>ап</w:t>
            </w:r>
          </w:p>
        </w:tc>
      </w:tr>
      <w:tr w:rsidR="00FE47AB" w:rsidTr="00E02933">
        <w:tc>
          <w:tcPr>
            <w:tcW w:w="10173" w:type="dxa"/>
            <w:noWrap/>
          </w:tcPr>
          <w:p w:rsidR="00FE47AB" w:rsidRDefault="00FE47AB" w:rsidP="00E0293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2933" w:rsidRDefault="00E02933"/>
    <w:sectPr w:rsidR="00E0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11093"/>
    <w:multiLevelType w:val="hybridMultilevel"/>
    <w:tmpl w:val="3B7A0D5C"/>
    <w:lvl w:ilvl="0" w:tplc="C3482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A468F2">
      <w:start w:val="1"/>
      <w:numFmt w:val="lowerLetter"/>
      <w:lvlText w:val="%2."/>
      <w:lvlJc w:val="left"/>
      <w:pPr>
        <w:ind w:left="1440" w:hanging="360"/>
      </w:pPr>
    </w:lvl>
    <w:lvl w:ilvl="2" w:tplc="AC8E6E68">
      <w:start w:val="1"/>
      <w:numFmt w:val="lowerRoman"/>
      <w:lvlText w:val="%3."/>
      <w:lvlJc w:val="right"/>
      <w:pPr>
        <w:ind w:left="2160" w:hanging="180"/>
      </w:pPr>
    </w:lvl>
    <w:lvl w:ilvl="3" w:tplc="0240BABC">
      <w:start w:val="1"/>
      <w:numFmt w:val="decimal"/>
      <w:lvlText w:val="%4."/>
      <w:lvlJc w:val="left"/>
      <w:pPr>
        <w:ind w:left="2880" w:hanging="360"/>
      </w:pPr>
    </w:lvl>
    <w:lvl w:ilvl="4" w:tplc="3FB2F960">
      <w:start w:val="1"/>
      <w:numFmt w:val="lowerLetter"/>
      <w:lvlText w:val="%5."/>
      <w:lvlJc w:val="left"/>
      <w:pPr>
        <w:ind w:left="3600" w:hanging="360"/>
      </w:pPr>
    </w:lvl>
    <w:lvl w:ilvl="5" w:tplc="62A6FFA6">
      <w:start w:val="1"/>
      <w:numFmt w:val="lowerRoman"/>
      <w:lvlText w:val="%6."/>
      <w:lvlJc w:val="right"/>
      <w:pPr>
        <w:ind w:left="4320" w:hanging="180"/>
      </w:pPr>
    </w:lvl>
    <w:lvl w:ilvl="6" w:tplc="225A31BC">
      <w:start w:val="1"/>
      <w:numFmt w:val="decimal"/>
      <w:lvlText w:val="%7."/>
      <w:lvlJc w:val="left"/>
      <w:pPr>
        <w:ind w:left="5040" w:hanging="360"/>
      </w:pPr>
    </w:lvl>
    <w:lvl w:ilvl="7" w:tplc="84BC8B1E">
      <w:start w:val="1"/>
      <w:numFmt w:val="lowerLetter"/>
      <w:lvlText w:val="%8."/>
      <w:lvlJc w:val="left"/>
      <w:pPr>
        <w:ind w:left="5760" w:hanging="360"/>
      </w:pPr>
    </w:lvl>
    <w:lvl w:ilvl="8" w:tplc="A774A3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0206E"/>
    <w:multiLevelType w:val="hybridMultilevel"/>
    <w:tmpl w:val="C22E0DD8"/>
    <w:lvl w:ilvl="0" w:tplc="84B22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E2F35C">
      <w:start w:val="1"/>
      <w:numFmt w:val="lowerLetter"/>
      <w:lvlText w:val="%2."/>
      <w:lvlJc w:val="left"/>
      <w:pPr>
        <w:ind w:left="1440" w:hanging="360"/>
      </w:pPr>
    </w:lvl>
    <w:lvl w:ilvl="2" w:tplc="DB0C0028">
      <w:start w:val="1"/>
      <w:numFmt w:val="lowerRoman"/>
      <w:lvlText w:val="%3."/>
      <w:lvlJc w:val="right"/>
      <w:pPr>
        <w:ind w:left="2160" w:hanging="180"/>
      </w:pPr>
    </w:lvl>
    <w:lvl w:ilvl="3" w:tplc="6C5440D0">
      <w:start w:val="1"/>
      <w:numFmt w:val="decimal"/>
      <w:lvlText w:val="%4."/>
      <w:lvlJc w:val="left"/>
      <w:pPr>
        <w:ind w:left="2880" w:hanging="360"/>
      </w:pPr>
    </w:lvl>
    <w:lvl w:ilvl="4" w:tplc="FFDE978A">
      <w:start w:val="1"/>
      <w:numFmt w:val="lowerLetter"/>
      <w:lvlText w:val="%5."/>
      <w:lvlJc w:val="left"/>
      <w:pPr>
        <w:ind w:left="3600" w:hanging="360"/>
      </w:pPr>
    </w:lvl>
    <w:lvl w:ilvl="5" w:tplc="249E3DD4">
      <w:start w:val="1"/>
      <w:numFmt w:val="lowerRoman"/>
      <w:lvlText w:val="%6."/>
      <w:lvlJc w:val="right"/>
      <w:pPr>
        <w:ind w:left="4320" w:hanging="180"/>
      </w:pPr>
    </w:lvl>
    <w:lvl w:ilvl="6" w:tplc="60B099BE">
      <w:start w:val="1"/>
      <w:numFmt w:val="decimal"/>
      <w:lvlText w:val="%7."/>
      <w:lvlJc w:val="left"/>
      <w:pPr>
        <w:ind w:left="5040" w:hanging="360"/>
      </w:pPr>
    </w:lvl>
    <w:lvl w:ilvl="7" w:tplc="8A8C8160">
      <w:start w:val="1"/>
      <w:numFmt w:val="lowerLetter"/>
      <w:lvlText w:val="%8."/>
      <w:lvlJc w:val="left"/>
      <w:pPr>
        <w:ind w:left="5760" w:hanging="360"/>
      </w:pPr>
    </w:lvl>
    <w:lvl w:ilvl="8" w:tplc="BE9E3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AB"/>
    <w:rsid w:val="00003D7B"/>
    <w:rsid w:val="000143F3"/>
    <w:rsid w:val="00015D18"/>
    <w:rsid w:val="00045E23"/>
    <w:rsid w:val="0007709D"/>
    <w:rsid w:val="00087AFB"/>
    <w:rsid w:val="00093CCB"/>
    <w:rsid w:val="000E6EE1"/>
    <w:rsid w:val="001547C2"/>
    <w:rsid w:val="00161EA7"/>
    <w:rsid w:val="00211256"/>
    <w:rsid w:val="002201CE"/>
    <w:rsid w:val="00227AEF"/>
    <w:rsid w:val="00263DDC"/>
    <w:rsid w:val="00266008"/>
    <w:rsid w:val="0027305F"/>
    <w:rsid w:val="002C2351"/>
    <w:rsid w:val="002C4569"/>
    <w:rsid w:val="002C6E7B"/>
    <w:rsid w:val="003107D1"/>
    <w:rsid w:val="00334191"/>
    <w:rsid w:val="0035374E"/>
    <w:rsid w:val="00364FD1"/>
    <w:rsid w:val="00366BFA"/>
    <w:rsid w:val="003758B8"/>
    <w:rsid w:val="003B54F9"/>
    <w:rsid w:val="004457DA"/>
    <w:rsid w:val="00476A7D"/>
    <w:rsid w:val="00484456"/>
    <w:rsid w:val="00493973"/>
    <w:rsid w:val="004C4D1D"/>
    <w:rsid w:val="004E0A25"/>
    <w:rsid w:val="004F129B"/>
    <w:rsid w:val="004F6257"/>
    <w:rsid w:val="00512B12"/>
    <w:rsid w:val="005202A0"/>
    <w:rsid w:val="00536B3D"/>
    <w:rsid w:val="00564449"/>
    <w:rsid w:val="00602783"/>
    <w:rsid w:val="00604D39"/>
    <w:rsid w:val="00607A9E"/>
    <w:rsid w:val="0068605F"/>
    <w:rsid w:val="006A0CA9"/>
    <w:rsid w:val="006B4A99"/>
    <w:rsid w:val="006B57EE"/>
    <w:rsid w:val="006C79A5"/>
    <w:rsid w:val="006E77B9"/>
    <w:rsid w:val="00706759"/>
    <w:rsid w:val="0071273D"/>
    <w:rsid w:val="00715805"/>
    <w:rsid w:val="00741A84"/>
    <w:rsid w:val="0077483E"/>
    <w:rsid w:val="0078545F"/>
    <w:rsid w:val="007B5D4E"/>
    <w:rsid w:val="00806C41"/>
    <w:rsid w:val="0082668C"/>
    <w:rsid w:val="0083105C"/>
    <w:rsid w:val="008322AC"/>
    <w:rsid w:val="00894C42"/>
    <w:rsid w:val="008E1611"/>
    <w:rsid w:val="008F107A"/>
    <w:rsid w:val="009156CE"/>
    <w:rsid w:val="00934B17"/>
    <w:rsid w:val="009955A9"/>
    <w:rsid w:val="009B6277"/>
    <w:rsid w:val="009C455B"/>
    <w:rsid w:val="009D0E9B"/>
    <w:rsid w:val="009D32FE"/>
    <w:rsid w:val="009E3F16"/>
    <w:rsid w:val="00A27079"/>
    <w:rsid w:val="00A36E07"/>
    <w:rsid w:val="00A62256"/>
    <w:rsid w:val="00A7622F"/>
    <w:rsid w:val="00A83198"/>
    <w:rsid w:val="00A8598C"/>
    <w:rsid w:val="00AA5B8C"/>
    <w:rsid w:val="00AB7DF2"/>
    <w:rsid w:val="00AF52FE"/>
    <w:rsid w:val="00B13E1F"/>
    <w:rsid w:val="00B35C40"/>
    <w:rsid w:val="00B42E83"/>
    <w:rsid w:val="00B440A5"/>
    <w:rsid w:val="00B730C0"/>
    <w:rsid w:val="00B83E1A"/>
    <w:rsid w:val="00BA25B8"/>
    <w:rsid w:val="00BA5C90"/>
    <w:rsid w:val="00BB3BEA"/>
    <w:rsid w:val="00C74E4B"/>
    <w:rsid w:val="00C826C7"/>
    <w:rsid w:val="00C85CBE"/>
    <w:rsid w:val="00C93438"/>
    <w:rsid w:val="00CF766C"/>
    <w:rsid w:val="00D17B89"/>
    <w:rsid w:val="00D23056"/>
    <w:rsid w:val="00D319D7"/>
    <w:rsid w:val="00D57929"/>
    <w:rsid w:val="00D67553"/>
    <w:rsid w:val="00DD0945"/>
    <w:rsid w:val="00DD16C6"/>
    <w:rsid w:val="00DD253D"/>
    <w:rsid w:val="00DE4EF2"/>
    <w:rsid w:val="00E02933"/>
    <w:rsid w:val="00E07D77"/>
    <w:rsid w:val="00E2620F"/>
    <w:rsid w:val="00E30B49"/>
    <w:rsid w:val="00E669E2"/>
    <w:rsid w:val="00E74082"/>
    <w:rsid w:val="00EC5B86"/>
    <w:rsid w:val="00EF6A7E"/>
    <w:rsid w:val="00F2695A"/>
    <w:rsid w:val="00F552E1"/>
    <w:rsid w:val="00F911C7"/>
    <w:rsid w:val="00FA0115"/>
    <w:rsid w:val="00FE47AB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B46D"/>
  <w15:chartTrackingRefBased/>
  <w15:docId w15:val="{2931AFC1-8D80-4CB1-9746-078ED5D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link w:val="a3"/>
    <w:uiPriority w:val="99"/>
    <w:rsid w:val="00FE47A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1"/>
    <w:uiPriority w:val="99"/>
    <w:rsid w:val="00FE4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7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7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47AB"/>
    <w:rPr>
      <w:color w:val="0563C1" w:themeColor="hyperlink"/>
      <w:u w:val="single"/>
    </w:rPr>
  </w:style>
  <w:style w:type="paragraph" w:styleId="a6">
    <w:name w:val="Body Text"/>
    <w:basedOn w:val="a"/>
    <w:link w:val="a7"/>
    <w:rsid w:val="00AB7D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B7D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0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rosgir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osgiri.e-champs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rosgiri.e-champ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59AA8-AD13-4D8D-9BCC-4D259C24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8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Мвидео</cp:lastModifiedBy>
  <cp:revision>100</cp:revision>
  <dcterms:created xsi:type="dcterms:W3CDTF">2022-01-14T09:18:00Z</dcterms:created>
  <dcterms:modified xsi:type="dcterms:W3CDTF">2022-11-05T16:38:00Z</dcterms:modified>
</cp:coreProperties>
</file>