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61389" cy="96964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961389" cy="969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</w:t>
      </w:r>
      <w:r>
        <w:rPr>
          <w:noProof/>
          <w:color w:val="000000"/>
        </w:rPr>
        <w:drawing>
          <wp:inline distT="0" distB="0" distL="0" distR="0">
            <wp:extent cx="1264285" cy="119888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1198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</w:t>
      </w:r>
      <w:r>
        <w:rPr>
          <w:noProof/>
          <w:color w:val="000000"/>
        </w:rPr>
        <w:drawing>
          <wp:inline distT="0" distB="0" distL="0" distR="0">
            <wp:extent cx="756285" cy="85852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-5" t="-3" r="-3" b="-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858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1551" w:firstLine="4821"/>
        <w:jc w:val="both"/>
        <w:rPr>
          <w:b/>
          <w:color w:val="000000"/>
        </w:rPr>
      </w:pPr>
      <w:r>
        <w:rPr>
          <w:b/>
          <w:color w:val="000000"/>
        </w:rPr>
        <w:t>Утверждаю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jc w:val="right"/>
        <w:rPr>
          <w:color w:val="000000"/>
        </w:rPr>
      </w:pPr>
      <w:r>
        <w:rPr>
          <w:color w:val="000000"/>
        </w:rPr>
        <w:t xml:space="preserve">Начальник Управления физической культуры,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</w:rPr>
      </w:pPr>
      <w:r>
        <w:rPr>
          <w:color w:val="000000"/>
        </w:rPr>
        <w:t xml:space="preserve">спорта и молодёжной политики МО </w:t>
      </w:r>
      <w:proofErr w:type="spellStart"/>
      <w:r>
        <w:rPr>
          <w:color w:val="000000"/>
        </w:rPr>
        <w:t>Алапаевское</w:t>
      </w:r>
      <w:proofErr w:type="spellEnd"/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firstLine="3119"/>
        <w:jc w:val="right"/>
        <w:rPr>
          <w:color w:val="000000"/>
          <w:sz w:val="28"/>
          <w:szCs w:val="28"/>
        </w:rPr>
      </w:pPr>
      <w:r>
        <w:rPr>
          <w:color w:val="000000"/>
        </w:rPr>
        <w:t xml:space="preserve">                                                   _______________ </w:t>
      </w:r>
      <w:proofErr w:type="spellStart"/>
      <w:r>
        <w:rPr>
          <w:color w:val="000000"/>
        </w:rPr>
        <w:t>И.А.Ермаков</w:t>
      </w:r>
      <w:proofErr w:type="spellEnd"/>
    </w:p>
    <w:p w:rsidR="00FA7CD6" w:rsidRDefault="00FA7CD6">
      <w:pPr>
        <w:ind w:left="-360" w:firstLine="720"/>
        <w:jc w:val="center"/>
        <w:rPr>
          <w:b/>
          <w:sz w:val="28"/>
          <w:szCs w:val="28"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rPr>
          <w:b/>
        </w:rPr>
      </w:pPr>
    </w:p>
    <w:p w:rsidR="00FA7CD6" w:rsidRDefault="00FA7CD6">
      <w:pPr>
        <w:jc w:val="center"/>
        <w:rPr>
          <w:b/>
        </w:rPr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FA7CD6">
      <w:pPr>
        <w:jc w:val="center"/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72"/>
          <w:szCs w:val="72"/>
        </w:rPr>
        <w:t>ПОЛОЖЕНИЕ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spacing w:before="280" w:after="280"/>
        <w:ind w:left="-360" w:firstLine="720"/>
        <w:jc w:val="center"/>
        <w:rPr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Открытый турнир по гиревому спорту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b/>
          <w:color w:val="000000"/>
          <w:sz w:val="84"/>
          <w:szCs w:val="84"/>
        </w:rPr>
        <w:t>«Гиревое побоище»</w:t>
      </w: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BD7112">
      <w:pPr>
        <w:ind w:left="-360"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FA7CD6" w:rsidRDefault="00BD7112">
      <w:pPr>
        <w:ind w:left="-360"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честь святого Александра Невского</w:t>
      </w:r>
    </w:p>
    <w:p w:rsidR="00FA7CD6" w:rsidRDefault="00FA7CD6">
      <w:pPr>
        <w:ind w:left="-360" w:firstLine="720"/>
        <w:jc w:val="center"/>
        <w:rPr>
          <w:b/>
          <w:sz w:val="32"/>
          <w:szCs w:val="32"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BD7112">
      <w:pPr>
        <w:ind w:left="-360" w:firstLine="720"/>
        <w:jc w:val="center"/>
        <w:rPr>
          <w:b/>
        </w:rPr>
      </w:pPr>
      <w:r>
        <w:rPr>
          <w:b/>
        </w:rPr>
        <w:t xml:space="preserve">Свердловская область, МО </w:t>
      </w:r>
      <w:proofErr w:type="spellStart"/>
      <w:r>
        <w:rPr>
          <w:b/>
        </w:rPr>
        <w:t>Алапаевское</w:t>
      </w:r>
      <w:proofErr w:type="spellEnd"/>
    </w:p>
    <w:p w:rsidR="00FA7CD6" w:rsidRDefault="00FA7CD6">
      <w:pPr>
        <w:ind w:left="-360" w:firstLine="720"/>
        <w:jc w:val="center"/>
        <w:rPr>
          <w:b/>
        </w:rPr>
      </w:pPr>
    </w:p>
    <w:p w:rsidR="00FA7CD6" w:rsidRDefault="00BD7112">
      <w:pPr>
        <w:ind w:left="-360" w:firstLine="720"/>
        <w:jc w:val="center"/>
        <w:rPr>
          <w:b/>
        </w:rPr>
      </w:pPr>
      <w:r>
        <w:rPr>
          <w:b/>
        </w:rPr>
        <w:t xml:space="preserve">2024 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b/>
          <w:sz w:val="28"/>
          <w:szCs w:val="28"/>
        </w:rPr>
        <w:t>1. Цель и задачи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– популяризация соревнований с гирями;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развития новых дисциплин гиревых состязаний;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- развития любительского и клубного гиревого спорта в России.</w:t>
      </w:r>
    </w:p>
    <w:p w:rsidR="00FA7CD6" w:rsidRDefault="00BD7112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Сроки и место проведения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Соревнования проводятся </w:t>
      </w:r>
      <w:r>
        <w:rPr>
          <w:sz w:val="28"/>
          <w:szCs w:val="28"/>
        </w:rPr>
        <w:t>21 декабря 2024 г.</w:t>
      </w:r>
      <w:r>
        <w:rPr>
          <w:color w:val="000000"/>
          <w:sz w:val="28"/>
          <w:szCs w:val="28"/>
        </w:rPr>
        <w:t xml:space="preserve"> в Свердловской области по адресу: </w:t>
      </w:r>
      <w:proofErr w:type="spellStart"/>
      <w:r>
        <w:rPr>
          <w:color w:val="000000"/>
          <w:sz w:val="28"/>
          <w:szCs w:val="28"/>
        </w:rPr>
        <w:t>пгт</w:t>
      </w:r>
      <w:proofErr w:type="spellEnd"/>
      <w:r>
        <w:rPr>
          <w:color w:val="000000"/>
          <w:sz w:val="28"/>
          <w:szCs w:val="28"/>
        </w:rPr>
        <w:t>. Верхняя Синячиха, ФСЦ «Орион», ул. Октябрьская 17А</w:t>
      </w:r>
    </w:p>
    <w:p w:rsidR="00BD7112" w:rsidRPr="00BD7112" w:rsidRDefault="00BD7112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Онлайн-группа Б принимает участие с 9 по 18 декабря включительно на онлайн платформе </w:t>
      </w:r>
      <w:r>
        <w:rPr>
          <w:color w:val="000000"/>
          <w:sz w:val="28"/>
          <w:szCs w:val="28"/>
          <w:lang w:val="en-US"/>
        </w:rPr>
        <w:t>E</w:t>
      </w:r>
      <w:r w:rsidRPr="00BD711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Champs</w:t>
      </w:r>
      <w:r w:rsidRPr="00BD7112">
        <w:rPr>
          <w:color w:val="000000"/>
          <w:sz w:val="28"/>
          <w:szCs w:val="28"/>
        </w:rPr>
        <w:t xml:space="preserve">, </w:t>
      </w:r>
      <w:hyperlink r:id="rId8" w:history="1">
        <w:r w:rsidRPr="0043606B">
          <w:rPr>
            <w:rStyle w:val="a7"/>
            <w:b/>
            <w:szCs w:val="28"/>
          </w:rPr>
          <w:t>https://rosgiri.e-champs.com/</w:t>
        </w:r>
      </w:hyperlink>
    </w:p>
    <w:p w:rsidR="00FA7CD6" w:rsidRDefault="00BD7112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 Руководство проведением соревнования: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руководство организацией и проведением соревнований осуществляет РСГС. </w:t>
      </w:r>
    </w:p>
    <w:p w:rsidR="00FA7CD6" w:rsidRDefault="00BD7112">
      <w:pPr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к организаторам относятся: </w:t>
      </w:r>
      <w:proofErr w:type="spellStart"/>
      <w:r>
        <w:rPr>
          <w:sz w:val="28"/>
          <w:szCs w:val="28"/>
        </w:rPr>
        <w:t>Шанин</w:t>
      </w:r>
      <w:proofErr w:type="spellEnd"/>
      <w:r>
        <w:rPr>
          <w:sz w:val="28"/>
          <w:szCs w:val="28"/>
        </w:rPr>
        <w:t xml:space="preserve"> Александр – председатель федерации гиревого спорта МО </w:t>
      </w:r>
      <w:proofErr w:type="spellStart"/>
      <w:r>
        <w:rPr>
          <w:sz w:val="28"/>
          <w:szCs w:val="28"/>
        </w:rPr>
        <w:t>Алапаевское</w:t>
      </w:r>
      <w:proofErr w:type="spellEnd"/>
      <w:r>
        <w:rPr>
          <w:sz w:val="28"/>
          <w:szCs w:val="28"/>
        </w:rPr>
        <w:t xml:space="preserve">, Фонд Святой Екатерины и Управление физической культуры, спорта и молодежной политики МО города </w:t>
      </w:r>
      <w:proofErr w:type="spellStart"/>
      <w:r>
        <w:rPr>
          <w:sz w:val="28"/>
          <w:szCs w:val="28"/>
        </w:rPr>
        <w:t>Алапаевское</w:t>
      </w:r>
      <w:proofErr w:type="spellEnd"/>
      <w:r>
        <w:rPr>
          <w:sz w:val="28"/>
          <w:szCs w:val="28"/>
        </w:rPr>
        <w:t>. Непосредственное проведение соревнований возлагается на главную судейскую коллегию. Главный судья соревнований – Денисов Иван, главный секретарь соревнований – Подгорный Иван.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 Участники соревнований: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Соревнования проводятся как лично-командные. Классические упражнения с гирями выполняются по правилам, утвержденным Российским Союзом гиревого спорта. К соревнованиям допускаются спортсмены России и мира.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5. Программа и порядок проведения соревнований: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Соревнования проводятся как в личном первенстве по дисциплинам Армейский рывок, толчок двух гирь (1 минута) 26 кг, 28 кг, 32 кг, 36 кг, толчок двух гирь 5 мин, рывок гири 5 мин, ДЦ двух гирь 5 мин, гиревой гонке 100, 250, 500, 750, 1000 во всех видах. Возрастные группы: дети до 12 лет, юноши и девушки до 18 лет, мужчин и женщин категории ПРО, мужчин и женщин категории любители, ветеранов (40+) разных возрастных групп. В Спринте (толчок гирь 1 минута спортсмены соревнуются без весовых категорий. Мужчины гири 26, 28, 32, 36 кг, ветераны: 24, 26, 28, 32 кг)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Программа онлайн-соревнований: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Участникам доступны следующие дисциплины: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- Выступление гиревой гонки 100/250/500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highlight w:val="white"/>
        </w:rPr>
        <w:t>- Выступление спринта (толчок двух гирь 1 минута). Гири 24, 26 кг, 28 кг, 32 кг, 36 кг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highlight w:val="white"/>
        </w:rPr>
      </w:pPr>
      <w:r>
        <w:rPr>
          <w:color w:val="000000"/>
          <w:sz w:val="28"/>
          <w:szCs w:val="28"/>
          <w:highlight w:val="white"/>
        </w:rPr>
        <w:t>- толчок, рывок, ДЦ 5 минут.</w:t>
      </w: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Подробнее в Приложении 2,3 данного Положения.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Гиревая гонка дистанция 100, 250, 500, 750, 1000 в длинном цикле, толчке и рывке.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Возрастные категории у ветеранов (мужчины, женщины) 40-49 лет, 50-59 год, 60 и старше.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 xml:space="preserve">  Награждение участников по гиревой гонке: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В Гиревой гонке спортсмены награждаются в каждом уровне отдельно на каждой дистанции.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Награждение всех участников происходит в рамках уровня подготовки, в котором выступает спортсмен. Каждому уровню подготовки соответствует свой вес гири. Также разделение спортсмена происходит на возрастные категории, в рамках каждой возрастной категории отдельные уровни подготовки, которым соответствуют определенные веса гирь.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Возрастные категории: 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-мужчины и женщины (абсолютный возраст)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-юноши (до 18 лет, до 12 лет)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-ветераны (40-49 лет, 50-59 лет, 60+)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Соотношение уровня подготовки относительно весов гирь во всех возрастных категориях приведено Приложение 4.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Спортсмены, прошедшие Гиревую гонку 1000, награждаются медалями участников Гиревой Гонки. Победители в гиревой гонке определяются по наименьшему времени прохождения дистанции в каждой категории гирь, награждаются дипломами, медалями. </w:t>
      </w:r>
    </w:p>
    <w:p w:rsidR="00FA7CD6" w:rsidRDefault="00FA7CD6">
      <w:pPr>
        <w:rPr>
          <w:sz w:val="28"/>
          <w:szCs w:val="28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firstLine="431"/>
        <w:rPr>
          <w:rFonts w:ascii="Arial" w:eastAsia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Лица с нарушениями ПОДА:</w:t>
      </w:r>
      <w:r>
        <w:rPr>
          <w:color w:val="000000"/>
          <w:sz w:val="28"/>
          <w:szCs w:val="28"/>
        </w:rPr>
        <w:t xml:space="preserve">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firstLine="4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Упражнение жим гири сидя выполняется спортсменами ПОДА сначала одной, затем второй рукой. В зачет идет сумма левой и правой рук. Подготовленные спортсмены могут выступать по длинному циклу, либо по двоеборью – жим двух гирь с груди и рывок сидя.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firstLine="43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Ассистенты должны страховать спортсмена со спины, при выполнении жима. При касании ассистентом спортсмена или гири счет по этой руке прекращается, следует перехват в другую руку либо опускание на помост и завершение упражнения.</w:t>
      </w:r>
    </w:p>
    <w:p w:rsidR="00FA7CD6" w:rsidRDefault="00FA7CD6">
      <w:pPr>
        <w:ind w:left="284" w:firstLine="436"/>
        <w:jc w:val="right"/>
        <w:rPr>
          <w:sz w:val="28"/>
          <w:szCs w:val="28"/>
        </w:rPr>
      </w:pPr>
    </w:p>
    <w:p w:rsidR="00FA7CD6" w:rsidRDefault="00BD7112">
      <w:pPr>
        <w:ind w:left="284" w:firstLine="436"/>
        <w:jc w:val="center"/>
        <w:rPr>
          <w:sz w:val="28"/>
          <w:szCs w:val="28"/>
        </w:rPr>
      </w:pPr>
      <w:r>
        <w:rPr>
          <w:sz w:val="28"/>
          <w:szCs w:val="28"/>
        </w:rPr>
        <w:t>Таблица 2. Коэффициенты между гирями среди детей Армейский рывок.</w:t>
      </w:r>
    </w:p>
    <w:p w:rsidR="00FA7CD6" w:rsidRDefault="00FA7CD6">
      <w:pPr>
        <w:ind w:left="284" w:firstLine="436"/>
        <w:jc w:val="right"/>
        <w:rPr>
          <w:sz w:val="28"/>
          <w:szCs w:val="28"/>
        </w:rPr>
      </w:pPr>
    </w:p>
    <w:tbl>
      <w:tblPr>
        <w:tblStyle w:val="a5"/>
        <w:tblW w:w="6303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2"/>
        <w:gridCol w:w="899"/>
        <w:gridCol w:w="867"/>
        <w:gridCol w:w="899"/>
        <w:gridCol w:w="899"/>
        <w:gridCol w:w="897"/>
      </w:tblGrid>
      <w:tr w:rsidR="00FA7CD6">
        <w:trPr>
          <w:trHeight w:val="43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Вес гири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6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8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12</w:t>
            </w:r>
          </w:p>
        </w:tc>
      </w:tr>
      <w:tr w:rsidR="00FA7CD6">
        <w:trPr>
          <w:trHeight w:val="435"/>
        </w:trPr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Коэффициент 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0,5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1,3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1,5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7CD6" w:rsidRDefault="00BD7112">
            <w:pPr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2</w:t>
            </w:r>
          </w:p>
        </w:tc>
      </w:tr>
    </w:tbl>
    <w:p w:rsidR="00FA7CD6" w:rsidRDefault="00FA7CD6">
      <w:pPr>
        <w:jc w:val="both"/>
        <w:rPr>
          <w:sz w:val="28"/>
          <w:szCs w:val="28"/>
        </w:rPr>
      </w:pPr>
    </w:p>
    <w:p w:rsidR="00FA7CD6" w:rsidRDefault="00BD7112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6. Определение победителей и награждение: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Личные места у мужчин и женщин в армейском рывке, спринте определяются по наибольшему количеству выполненных подъемов в каждой весовой категории. Награждаются медалями и грамотами. Дети награждаются медалями и грамотами в каждой весовой категории. 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В Гиревом спринте спортсмены награждаются в каждой весовой категории дипломами и медалями.</w:t>
      </w:r>
    </w:p>
    <w:p w:rsidR="00FA7CD6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Командное первенство определяется по лучшим 12 результатам. В командный зачет включаются все дисциплины, детские и ветеранские результаты не более 6 результатов суммарно. </w:t>
      </w:r>
      <w:r>
        <w:rPr>
          <w:sz w:val="28"/>
          <w:szCs w:val="28"/>
        </w:rPr>
        <w:br/>
        <w:t xml:space="preserve">Один спортсмен не может приносить очки в командный зачет более чем в 2х дисциплинах. </w:t>
      </w:r>
    </w:p>
    <w:p w:rsidR="00BD7112" w:rsidRPr="00BD7112" w:rsidRDefault="00BD7112">
      <w:pPr>
        <w:tabs>
          <w:tab w:val="left" w:pos="540"/>
        </w:tabs>
        <w:ind w:left="284" w:firstLine="436"/>
        <w:jc w:val="both"/>
        <w:rPr>
          <w:b/>
          <w:sz w:val="28"/>
          <w:szCs w:val="28"/>
        </w:rPr>
      </w:pPr>
      <w:r w:rsidRPr="00BD7112">
        <w:rPr>
          <w:b/>
          <w:sz w:val="28"/>
          <w:szCs w:val="28"/>
        </w:rPr>
        <w:t>7. Требования к видеозаписи: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 xml:space="preserve">- Отснятая видеозапись должна быть в качестве, позволяющим четко видеть весь процесс выступления участника от начала и до конца съемки 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 xml:space="preserve">- в начале видеозаписи индивидуального выполнения упражнения участник называет Фамилию и Имя, название команды, весовую категорию, затем встает на весы сам, показывая на видео что он стоит один и его ничего не держит. Затем устанавливает на весы гири по очереди, показывая вес каждой гири. После чего участник должен встать на место для выполнения упражнения и приступить к выполнению. Если у участника есть возможность использовать счетчик подъемов, он его использует, если счетчика нет, то участнику должен помогать помощник, который недалеко от камеры выполняет счет голосом (на Русском или английском языках) 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 xml:space="preserve">- В начале видеозаписи при организации клубных соревнований руководитель клуба выполняет взвешивание гирь, затем в дальнейшем отвечает за соответствие веса снарядов заявленным. Затем производит взвешивание участников соревнований. Далее участники по одному представляются в камеру (Фамилия Имя, команда, весовая категория). После чего приступают к выполнению упражнения. Одновременно с одной камеры не должно </w:t>
      </w:r>
      <w:r w:rsidRPr="00BD7112">
        <w:rPr>
          <w:sz w:val="28"/>
          <w:szCs w:val="28"/>
        </w:rPr>
        <w:lastRenderedPageBreak/>
        <w:t>сниматься более 2 (двух) спортсменов. В случае наличия счетчиков, желательно их использование. В случае отсутствия счетчиков участникам считать помогает помощник, который недалеко от камеры выполняет счет голосом (на Русском или английском языках)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>- Видеозапись выполняется либо с фронтальной плоскости, либо под небольшим углом до 30 градусов к фронтальной плоскости - Запись должна быть непрерывной, без смены ракурса съемки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 xml:space="preserve">- Расположить камеру таким образом, чтобы участник с гирями полностью находились в кадре на протяжении всего этапа. 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 xml:space="preserve">- После завершения дистанции необходимо сфокусировать камеру и крупно показать экран монитора счетчика в течение не менее 2 секунд так, чтобы можно было четко увидеть результат, либо четким голосом называется результат вслух </w:t>
      </w:r>
    </w:p>
    <w:p w:rsidR="00BD7112" w:rsidRPr="00BD7112" w:rsidRDefault="00BD7112" w:rsidP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  <w:r w:rsidRPr="00BD7112">
        <w:rPr>
          <w:sz w:val="28"/>
          <w:szCs w:val="28"/>
        </w:rPr>
        <w:t>- При несоблюдении условий выполнения видеозаписи выполнения упражнения соответствующего этапа, видеозапись не будет принята к рассмотрению и результат не будет засчитан.</w:t>
      </w:r>
    </w:p>
    <w:p w:rsidR="00BD7112" w:rsidRDefault="00BD7112">
      <w:pPr>
        <w:tabs>
          <w:tab w:val="left" w:pos="540"/>
        </w:tabs>
        <w:ind w:left="284" w:firstLine="436"/>
        <w:jc w:val="both"/>
        <w:rPr>
          <w:sz w:val="28"/>
          <w:szCs w:val="28"/>
        </w:rPr>
      </w:pPr>
    </w:p>
    <w:p w:rsidR="00FA7CD6" w:rsidRDefault="00BD7112">
      <w:pPr>
        <w:tabs>
          <w:tab w:val="left" w:pos="360"/>
        </w:tabs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8. Финансирование:</w:t>
      </w:r>
    </w:p>
    <w:p w:rsidR="00FA7CD6" w:rsidRDefault="00BD7112">
      <w:pPr>
        <w:tabs>
          <w:tab w:val="left" w:pos="360"/>
        </w:tabs>
        <w:ind w:left="284" w:firstLine="43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Стартовый взнос за участие в соревнованиях для Всех категорий участников, кроме детей, 500 рублей в каждой дисциплине. Среди детей до 12 лет стартовый взнос 300 рублей.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r>
        <w:rPr>
          <w:sz w:val="28"/>
          <w:szCs w:val="28"/>
        </w:rPr>
        <w:t>Финансирование – долевое. Расходы по питанию судейского корпуса и награждению победителей и призеров соревнований несет РСГС, Расходы, связанные с командированием спортсменов, несут командирующие организации.</w:t>
      </w:r>
    </w:p>
    <w:p w:rsidR="00FA7CD6" w:rsidRDefault="00BD7112">
      <w:pPr>
        <w:ind w:left="284" w:firstLine="436"/>
        <w:jc w:val="both"/>
        <w:rPr>
          <w:sz w:val="28"/>
          <w:szCs w:val="28"/>
        </w:rPr>
      </w:pPr>
      <w:bookmarkStart w:id="0" w:name="_gjdgxs" w:colFirst="0" w:colLast="0"/>
      <w:bookmarkEnd w:id="0"/>
      <w:r>
        <w:rPr>
          <w:sz w:val="28"/>
          <w:szCs w:val="28"/>
        </w:rPr>
        <w:t xml:space="preserve">Медицинское обслуживание предоставляется УФКСМП МО </w:t>
      </w:r>
      <w:proofErr w:type="spellStart"/>
      <w:r>
        <w:rPr>
          <w:sz w:val="28"/>
          <w:szCs w:val="28"/>
        </w:rPr>
        <w:t>Алапаевское</w:t>
      </w:r>
      <w:proofErr w:type="spellEnd"/>
      <w:r>
        <w:rPr>
          <w:sz w:val="28"/>
          <w:szCs w:val="28"/>
        </w:rPr>
        <w:t>.</w:t>
      </w:r>
    </w:p>
    <w:p w:rsidR="00FA7CD6" w:rsidRDefault="00BD7112">
      <w:pPr>
        <w:ind w:left="284" w:firstLine="43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ind w:left="284" w:firstLine="436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9. Заявки: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Предварительные заявки на участие в соревнованиях подаются до </w:t>
      </w:r>
      <w:r>
        <w:rPr>
          <w:sz w:val="28"/>
          <w:szCs w:val="28"/>
          <w:u w:val="single"/>
        </w:rPr>
        <w:t>12 декабря</w:t>
      </w:r>
      <w:r>
        <w:rPr>
          <w:color w:val="000000"/>
          <w:sz w:val="28"/>
          <w:szCs w:val="28"/>
          <w:u w:val="single"/>
        </w:rPr>
        <w:t xml:space="preserve"> 202</w:t>
      </w:r>
      <w:r>
        <w:rPr>
          <w:sz w:val="28"/>
          <w:szCs w:val="28"/>
          <w:u w:val="single"/>
        </w:rPr>
        <w:t>4</w:t>
      </w:r>
      <w:r>
        <w:rPr>
          <w:color w:val="000000"/>
          <w:sz w:val="28"/>
          <w:szCs w:val="28"/>
          <w:u w:val="single"/>
        </w:rPr>
        <w:t xml:space="preserve"> года на электронный адрес:  </w:t>
      </w:r>
      <w:hyperlink r:id="rId9">
        <w:r>
          <w:rPr>
            <w:color w:val="0000FF"/>
            <w:sz w:val="28"/>
            <w:szCs w:val="28"/>
            <w:u w:val="single"/>
          </w:rPr>
          <w:t>Shanin33@yandex.ru</w:t>
        </w:r>
      </w:hyperlink>
      <w:r>
        <w:rPr>
          <w:color w:val="000000"/>
          <w:sz w:val="28"/>
          <w:szCs w:val="28"/>
          <w:u w:val="single"/>
        </w:rPr>
        <w:t xml:space="preserve"> Заявки на участие подаются в день соревнований </w:t>
      </w:r>
      <w:r>
        <w:rPr>
          <w:sz w:val="28"/>
          <w:szCs w:val="28"/>
          <w:u w:val="single"/>
        </w:rPr>
        <w:t>21 декабря</w:t>
      </w:r>
      <w:r>
        <w:rPr>
          <w:color w:val="000000"/>
          <w:sz w:val="28"/>
          <w:szCs w:val="28"/>
          <w:u w:val="single"/>
        </w:rPr>
        <w:t xml:space="preserve"> 202</w:t>
      </w:r>
      <w:r>
        <w:rPr>
          <w:sz w:val="28"/>
          <w:szCs w:val="28"/>
          <w:u w:val="single"/>
        </w:rPr>
        <w:t>4</w:t>
      </w:r>
      <w:r>
        <w:rPr>
          <w:color w:val="000000"/>
          <w:sz w:val="28"/>
          <w:szCs w:val="28"/>
          <w:u w:val="single"/>
        </w:rPr>
        <w:t xml:space="preserve"> года на взвешивании.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Контактные данные: </w:t>
      </w:r>
      <w:proofErr w:type="spellStart"/>
      <w:r>
        <w:rPr>
          <w:color w:val="000000"/>
          <w:sz w:val="28"/>
          <w:szCs w:val="28"/>
        </w:rPr>
        <w:t>Шанин</w:t>
      </w:r>
      <w:proofErr w:type="spellEnd"/>
      <w:r>
        <w:rPr>
          <w:color w:val="000000"/>
          <w:sz w:val="28"/>
          <w:szCs w:val="28"/>
        </w:rPr>
        <w:t xml:space="preserve"> Александр +79122683243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284" w:firstLine="436"/>
        <w:jc w:val="both"/>
        <w:rPr>
          <w:color w:val="000000"/>
        </w:rPr>
      </w:pPr>
      <w:r>
        <w:rPr>
          <w:color w:val="000000"/>
        </w:rPr>
        <w:tab/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b/>
          <w:color w:val="000000"/>
          <w:sz w:val="36"/>
          <w:szCs w:val="36"/>
        </w:rPr>
        <w:t>Настоящее Положение является официальным вызовом на соревнования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color w:val="000000"/>
        </w:rPr>
        <w:t> </w:t>
      </w: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color w:val="000000"/>
        </w:rPr>
        <w:t> 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3068955</wp:posOffset>
            </wp:positionH>
            <wp:positionV relativeFrom="paragraph">
              <wp:posOffset>-172083</wp:posOffset>
            </wp:positionV>
            <wp:extent cx="961389" cy="969645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-19" t="-18" r="-19" b="-18"/>
                    <a:stretch>
                      <a:fillRect/>
                    </a:stretch>
                  </pic:blipFill>
                  <pic:spPr>
                    <a:xfrm>
                      <a:off x="0" y="0"/>
                      <a:ext cx="961389" cy="969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right"/>
        <w:rPr>
          <w:color w:val="000000"/>
        </w:rPr>
      </w:pPr>
      <w:r>
        <w:rPr>
          <w:color w:val="000000"/>
        </w:rPr>
        <w:t>Приложение 1</w:t>
      </w: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color w:val="000000"/>
        </w:rPr>
        <w:t> </w:t>
      </w:r>
    </w:p>
    <w:p w:rsidR="00FA7CD6" w:rsidRDefault="00FA7CD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color w:val="000000"/>
          <w:sz w:val="28"/>
          <w:szCs w:val="28"/>
        </w:rPr>
        <w:t xml:space="preserve">Анкета участника. 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Ф.И.О._______________________________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lastRenderedPageBreak/>
        <w:t>Дата рождения_________________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Регион проживания_________________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Команда_____________________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Спортивное звание (разряд) 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 xml:space="preserve">Лучший результат в упражнениях, в который заявляется участник (когда </w:t>
      </w:r>
      <w:proofErr w:type="gramStart"/>
      <w:r>
        <w:rPr>
          <w:color w:val="000000"/>
          <w:sz w:val="28"/>
          <w:szCs w:val="28"/>
        </w:rPr>
        <w:t>показан)_</w:t>
      </w:r>
      <w:proofErr w:type="gramEnd"/>
      <w:r>
        <w:rPr>
          <w:color w:val="000000"/>
          <w:sz w:val="28"/>
          <w:szCs w:val="28"/>
        </w:rPr>
        <w:t>_________________________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Весовая категория________________________________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Вид программы___________________________________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 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8"/>
          <w:szCs w:val="28"/>
        </w:rPr>
        <w:t>Тренер________________________________________________________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 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 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color w:val="000000"/>
        </w:rPr>
        <w:t> </w:t>
      </w:r>
    </w:p>
    <w:p w:rsidR="00FA7CD6" w:rsidRDefault="00BD7112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  <w:r>
        <w:rPr>
          <w:color w:val="000000"/>
        </w:rPr>
        <w:t> </w:t>
      </w: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color w:val="000000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 Коэффициент между гирями</w:t>
      </w:r>
    </w:p>
    <w:p w:rsidR="00141F50" w:rsidRDefault="00141F50" w:rsidP="00141F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FF0129" wp14:editId="7FDC4421">
            <wp:extent cx="6021705" cy="8097520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5" r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809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50" w:rsidRDefault="00141F50" w:rsidP="00141F50">
      <w:pPr>
        <w:tabs>
          <w:tab w:val="left" w:pos="7354"/>
        </w:tabs>
        <w:rPr>
          <w:b/>
          <w:sz w:val="28"/>
          <w:szCs w:val="28"/>
        </w:rPr>
      </w:pPr>
    </w:p>
    <w:p w:rsidR="00141F50" w:rsidRDefault="00141F50" w:rsidP="00141F5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02E95B5" wp14:editId="56321400">
            <wp:extent cx="5937885" cy="5652135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65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A361645" wp14:editId="68013FD6">
            <wp:extent cx="5339080" cy="6955790"/>
            <wp:effectExtent l="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6" t="-5" r="-6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695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p w:rsidR="00141F50" w:rsidRDefault="00141F50" w:rsidP="00141F50">
      <w:pPr>
        <w:tabs>
          <w:tab w:val="left" w:pos="7174"/>
        </w:tabs>
        <w:rPr>
          <w:sz w:val="28"/>
          <w:szCs w:val="28"/>
        </w:rPr>
      </w:pPr>
    </w:p>
    <w:tbl>
      <w:tblPr>
        <w:tblW w:w="10789" w:type="dxa"/>
        <w:tblInd w:w="-114" w:type="dxa"/>
        <w:tblLook w:val="0000" w:firstRow="0" w:lastRow="0" w:firstColumn="0" w:lastColumn="0" w:noHBand="0" w:noVBand="0"/>
      </w:tblPr>
      <w:tblGrid>
        <w:gridCol w:w="1030"/>
        <w:gridCol w:w="223"/>
        <w:gridCol w:w="570"/>
        <w:gridCol w:w="314"/>
        <w:gridCol w:w="528"/>
        <w:gridCol w:w="306"/>
        <w:gridCol w:w="631"/>
        <w:gridCol w:w="335"/>
        <w:gridCol w:w="592"/>
        <w:gridCol w:w="326"/>
        <w:gridCol w:w="482"/>
        <w:gridCol w:w="322"/>
        <w:gridCol w:w="789"/>
        <w:gridCol w:w="130"/>
        <w:gridCol w:w="540"/>
        <w:gridCol w:w="246"/>
        <w:gridCol w:w="705"/>
        <w:gridCol w:w="298"/>
        <w:gridCol w:w="590"/>
        <w:gridCol w:w="951"/>
        <w:gridCol w:w="10"/>
        <w:gridCol w:w="10"/>
        <w:gridCol w:w="861"/>
      </w:tblGrid>
      <w:tr w:rsidR="00141F50" w:rsidTr="00CA3AAF">
        <w:trPr>
          <w:trHeight w:val="555"/>
        </w:trPr>
        <w:tc>
          <w:tcPr>
            <w:tcW w:w="9908" w:type="dxa"/>
            <w:gridSpan w:val="20"/>
            <w:shd w:val="clear" w:color="auto" w:fill="auto"/>
            <w:vAlign w:val="bottom"/>
          </w:tcPr>
          <w:p w:rsidR="00141F50" w:rsidRDefault="00141F50" w:rsidP="00CA3AAF">
            <w:pPr>
              <w:snapToGrid w:val="0"/>
              <w:jc w:val="center"/>
              <w:rPr>
                <w:rFonts w:ascii="CyrillicOld" w:hAnsi="CyrillicOld" w:cs="Arial"/>
                <w:sz w:val="28"/>
                <w:szCs w:val="28"/>
              </w:rPr>
            </w:pPr>
          </w:p>
          <w:p w:rsidR="00141F50" w:rsidRDefault="00141F50" w:rsidP="00CA3AAF">
            <w:pPr>
              <w:jc w:val="center"/>
            </w:pPr>
            <w:r>
              <w:rPr>
                <w:rFonts w:ascii="CyrillicOld" w:hAnsi="CyrillicOld" w:cs="Arial"/>
                <w:sz w:val="28"/>
                <w:szCs w:val="28"/>
              </w:rPr>
              <w:t>Приложение 2 Таблица Абсолютных коэффициентов</w:t>
            </w:r>
          </w:p>
          <w:p w:rsidR="00141F50" w:rsidRDefault="00141F50" w:rsidP="00CA3AAF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Длинный цикл 10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CyrillicOld" w:hAnsi="CyrillicOld" w:cs="Arial"/>
                <w:sz w:val="44"/>
                <w:szCs w:val="44"/>
              </w:rPr>
            </w:pPr>
          </w:p>
        </w:tc>
      </w:tr>
      <w:tr w:rsidR="00141F50" w:rsidTr="00CA3AAF">
        <w:trPr>
          <w:trHeight w:val="270"/>
        </w:trPr>
        <w:tc>
          <w:tcPr>
            <w:tcW w:w="9908" w:type="dxa"/>
            <w:gridSpan w:val="20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4,255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5,806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7,594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8,571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5,142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6,87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3,125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5,769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6,206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7,058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5,172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5,696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3,789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5,325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6,315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2,469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4,411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5,113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6,122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3,428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4,347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4,972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30"/>
        </w:trPr>
        <w:tc>
          <w:tcPr>
            <w:tcW w:w="103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2,247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3,302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4,225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97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5,882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270"/>
        </w:trPr>
        <w:tc>
          <w:tcPr>
            <w:tcW w:w="9908" w:type="dxa"/>
            <w:gridSpan w:val="20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24 кг</w:t>
            </w:r>
          </w:p>
        </w:tc>
        <w:tc>
          <w:tcPr>
            <w:tcW w:w="881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1F50" w:rsidTr="00CA3AAF">
        <w:trPr>
          <w:trHeight w:val="25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88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Рез. Рекорд</w:t>
            </w:r>
          </w:p>
        </w:tc>
        <w:tc>
          <w:tcPr>
            <w:tcW w:w="97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  <w:tc>
          <w:tcPr>
            <w:tcW w:w="861" w:type="dxa"/>
            <w:tcBorders>
              <w:left w:val="single" w:sz="8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5,405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8,372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9,677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10,227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11,111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4,651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8,108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8,256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8,695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3,846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5,454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7,258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7,894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3,636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4,864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7,228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79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4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3,448</w:t>
            </w:r>
          </w:p>
        </w:tc>
        <w:tc>
          <w:tcPr>
            <w:tcW w:w="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92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4,736</w:t>
            </w:r>
          </w:p>
        </w:tc>
        <w:tc>
          <w:tcPr>
            <w:tcW w:w="80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11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5,825</w:t>
            </w:r>
          </w:p>
        </w:tc>
        <w:tc>
          <w:tcPr>
            <w:tcW w:w="67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5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6,25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96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6,976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3,333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4,615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5,66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6,666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3,225</w:t>
            </w: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4,5</w:t>
            </w: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5,504</w:t>
            </w: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5,844</w:t>
            </w: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6,521</w:t>
            </w: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315"/>
        </w:trPr>
        <w:tc>
          <w:tcPr>
            <w:tcW w:w="1030" w:type="dxa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9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71" w:type="dxa"/>
            <w:gridSpan w:val="2"/>
            <w:tcBorders>
              <w:lef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41F50" w:rsidRDefault="00141F50" w:rsidP="00CA3AAF">
            <w:pPr>
              <w:snapToGrid w:val="0"/>
              <w:rPr>
                <w:rFonts w:ascii="Arial" w:hAnsi="Arial" w:cs="Arial"/>
                <w:b/>
                <w:bCs/>
                <w:u w:val="single"/>
              </w:rPr>
            </w:pPr>
          </w:p>
        </w:tc>
      </w:tr>
      <w:tr w:rsidR="00141F50" w:rsidTr="00CA3AAF">
        <w:trPr>
          <w:trHeight w:val="555"/>
        </w:trPr>
        <w:tc>
          <w:tcPr>
            <w:tcW w:w="10769" w:type="dxa"/>
            <w:gridSpan w:val="23"/>
            <w:shd w:val="clear" w:color="auto" w:fill="auto"/>
            <w:vAlign w:val="bottom"/>
          </w:tcPr>
          <w:p w:rsidR="00141F50" w:rsidRDefault="00141F50" w:rsidP="00CA3AAF">
            <w:pPr>
              <w:jc w:val="center"/>
              <w:rPr>
                <w:rFonts w:ascii="CyrillicOld" w:hAnsi="CyrillicOld" w:cs="Arial"/>
                <w:sz w:val="44"/>
                <w:szCs w:val="44"/>
              </w:rPr>
            </w:pPr>
            <w:r>
              <w:rPr>
                <w:rFonts w:ascii="CyrillicOld" w:hAnsi="CyrillicOld" w:cs="Arial"/>
                <w:sz w:val="44"/>
                <w:szCs w:val="44"/>
              </w:rPr>
              <w:t>ДВОЕБОРЬЕ 10</w:t>
            </w:r>
          </w:p>
        </w:tc>
      </w:tr>
      <w:tr w:rsidR="00141F50" w:rsidTr="00CA3AAF">
        <w:trPr>
          <w:trHeight w:val="270"/>
        </w:trPr>
        <w:tc>
          <w:tcPr>
            <w:tcW w:w="10769" w:type="dxa"/>
            <w:gridSpan w:val="23"/>
            <w:tcBorders>
              <w:bottom w:val="single" w:sz="8" w:space="0" w:color="000000"/>
            </w:tcBorders>
            <w:shd w:val="clear" w:color="auto" w:fill="auto"/>
            <w:vAlign w:val="bottom"/>
          </w:tcPr>
          <w:p w:rsidR="00141F50" w:rsidRDefault="00141F50" w:rsidP="00CA3AA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Мужчины 32 кг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Рез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2,482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2,678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color w:val="000000"/>
                <w:u w:val="single"/>
              </w:rPr>
            </w:pPr>
            <w:r>
              <w:rPr>
                <w:rFonts w:ascii="Arial" w:hAnsi="Arial" w:cs="Arial"/>
                <w:b/>
                <w:bCs/>
                <w:color w:val="000000"/>
                <w:u w:val="single"/>
              </w:rPr>
              <w:t>2,849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2,857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2,666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2,444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1,993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2,272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2,352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85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1,666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1,886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2,307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95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1,801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265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2,264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105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1,506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2,118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</w:t>
            </w:r>
          </w:p>
        </w:tc>
        <w:tc>
          <w:tcPr>
            <w:tcW w:w="881" w:type="dxa"/>
            <w:gridSpan w:val="3"/>
            <w:tcBorders>
              <w:left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</w:tr>
      <w:tr w:rsidR="00141F50" w:rsidTr="00CA3AAF">
        <w:trPr>
          <w:trHeight w:val="330"/>
        </w:trPr>
        <w:tc>
          <w:tcPr>
            <w:tcW w:w="1253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СВ.105</w:t>
            </w:r>
          </w:p>
        </w:tc>
        <w:tc>
          <w:tcPr>
            <w:tcW w:w="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 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1,428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</w:t>
            </w:r>
          </w:p>
        </w:tc>
        <w:tc>
          <w:tcPr>
            <w:tcW w:w="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275</w:t>
            </w:r>
          </w:p>
        </w:tc>
        <w:tc>
          <w:tcPr>
            <w:tcW w:w="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2,181</w:t>
            </w:r>
          </w:p>
        </w:tc>
      </w:tr>
      <w:tr w:rsidR="00141F50" w:rsidTr="00CA3AAF">
        <w:trPr>
          <w:trHeight w:val="270"/>
        </w:trPr>
        <w:tc>
          <w:tcPr>
            <w:tcW w:w="10769" w:type="dxa"/>
            <w:gridSpan w:val="23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vAlign w:val="bottom"/>
          </w:tcPr>
          <w:p w:rsidR="00141F50" w:rsidRDefault="00141F50" w:rsidP="00CA3AAF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Женщины 20 кг</w:t>
            </w:r>
          </w:p>
        </w:tc>
      </w:tr>
      <w:tr w:rsidR="00141F50" w:rsidTr="00CA3AAF">
        <w:trPr>
          <w:trHeight w:val="25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ВК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1р.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1-КМС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КМС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КМС-МС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Рез МС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МС-МСМК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Рез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Елит</w:t>
            </w:r>
            <w:proofErr w:type="spellEnd"/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МСМК-R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left="-118" w:right="-128" w:hanging="118"/>
              <w:jc w:val="center"/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Рез.Рекорд</w:t>
            </w:r>
            <w:proofErr w:type="spellEnd"/>
          </w:p>
        </w:tc>
        <w:tc>
          <w:tcPr>
            <w:tcW w:w="88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R-MAX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3,272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3,896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141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3,9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2,222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2,812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3,26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3,422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3,548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2,571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3,135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169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3,254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1,754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2,337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2,83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2,912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185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</w:pPr>
            <w:r>
              <w:rPr>
                <w:rFonts w:ascii="Arial" w:hAnsi="Arial" w:cs="Arial"/>
                <w:b/>
                <w:bCs/>
                <w:u w:val="single"/>
              </w:rPr>
              <w:t>2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>
              <w:rPr>
                <w:rFonts w:ascii="Arial" w:hAnsi="Arial" w:cs="Arial"/>
                <w:b/>
                <w:bCs/>
                <w:u w:val="single"/>
              </w:rPr>
              <w:t>972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68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1,612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2,168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2,608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2,743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2,846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1,526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2,068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2,521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2,662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2,75</w:t>
            </w:r>
          </w:p>
        </w:tc>
      </w:tr>
      <w:tr w:rsidR="00141F50" w:rsidTr="00CA3AAF">
        <w:trPr>
          <w:trHeight w:val="315"/>
        </w:trPr>
        <w:tc>
          <w:tcPr>
            <w:tcW w:w="1253" w:type="dxa"/>
            <w:gridSpan w:val="2"/>
            <w:tcBorders>
              <w:left w:val="single" w:sz="8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СВ 73</w:t>
            </w:r>
          </w:p>
        </w:tc>
        <w:tc>
          <w:tcPr>
            <w:tcW w:w="88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34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1,459</w:t>
            </w:r>
          </w:p>
        </w:tc>
        <w:tc>
          <w:tcPr>
            <w:tcW w:w="96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1,978</w:t>
            </w:r>
          </w:p>
        </w:tc>
        <w:tc>
          <w:tcPr>
            <w:tcW w:w="804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9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2,439</w:t>
            </w:r>
          </w:p>
        </w:tc>
        <w:tc>
          <w:tcPr>
            <w:tcW w:w="786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</w:t>
            </w:r>
          </w:p>
        </w:tc>
        <w:tc>
          <w:tcPr>
            <w:tcW w:w="100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2,631</w:t>
            </w:r>
          </w:p>
        </w:tc>
        <w:tc>
          <w:tcPr>
            <w:tcW w:w="1541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</w:p>
        </w:tc>
        <w:tc>
          <w:tcPr>
            <w:tcW w:w="87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50" w:rsidRDefault="00141F50" w:rsidP="00CA3AAF">
            <w:pPr>
              <w:ind w:right="-1"/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>
              <w:rPr>
                <w:rFonts w:ascii="Arial" w:hAnsi="Arial" w:cs="Arial"/>
                <w:b/>
                <w:bCs/>
                <w:u w:val="single"/>
              </w:rPr>
              <w:t>2,722</w:t>
            </w:r>
          </w:p>
        </w:tc>
      </w:tr>
    </w:tbl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3 Дисциплины и вес гирь</w:t>
      </w:r>
    </w:p>
    <w:p w:rsidR="00141F50" w:rsidRDefault="00141F50" w:rsidP="00141F50">
      <w:pPr>
        <w:tabs>
          <w:tab w:val="left" w:pos="360"/>
        </w:tabs>
        <w:jc w:val="center"/>
      </w:pPr>
      <w:r w:rsidRPr="001C65B0">
        <w:rPr>
          <w:noProof/>
        </w:rPr>
        <w:drawing>
          <wp:inline distT="0" distB="0" distL="0" distR="0" wp14:anchorId="12FAEEBB" wp14:editId="3FA52452">
            <wp:extent cx="6931025" cy="5184750"/>
            <wp:effectExtent l="0" t="0" r="3175" b="0"/>
            <wp:docPr id="13" name="Рисунок 13" descr="C:\Users\Ivan\YandexDisk\ШКОЛА ДЕНИСОВА\Соревнования\DOC WAKSC\Документы ВАГСК\Положения по соревнованиям\2023\Вес гир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\YandexDisk\ШКОЛА ДЕНИСОВА\Соревнования\DOC WAKSC\Документы ВАГСК\Положения по соревнованиям\2023\Вес гир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Приложение 4 Дисциплины и весовые категории.</w:t>
      </w: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  <w:r w:rsidRPr="001C65B0">
        <w:rPr>
          <w:b/>
          <w:noProof/>
          <w:sz w:val="36"/>
          <w:szCs w:val="36"/>
        </w:rPr>
        <w:drawing>
          <wp:inline distT="0" distB="0" distL="0" distR="0" wp14:anchorId="3D6F33F5" wp14:editId="6E29137F">
            <wp:extent cx="6931025" cy="6754020"/>
            <wp:effectExtent l="0" t="0" r="3175" b="8890"/>
            <wp:docPr id="12" name="Рисунок 12" descr="C:\Users\Ivan\YandexDisk\ШКОЛА ДЕНИСОВА\Соревнования\DOC WAKSC\Документы ВАГСК\Положения по соревнованиям\2023\Дисциплины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\YandexDisk\ШКОЛА ДЕНИСОВА\Соревнования\DOC WAKSC\Документы ВАГСК\Положения по соревнованиям\2023\Дисциплины 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67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50" w:rsidRDefault="00141F50" w:rsidP="00141F50">
      <w:pPr>
        <w:tabs>
          <w:tab w:val="left" w:pos="360"/>
        </w:tabs>
        <w:jc w:val="center"/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</w:p>
    <w:p w:rsidR="00141F50" w:rsidRDefault="00141F50" w:rsidP="00141F50">
      <w:pPr>
        <w:rPr>
          <w:b/>
          <w:sz w:val="36"/>
          <w:szCs w:val="36"/>
        </w:rPr>
      </w:pPr>
      <w:bookmarkStart w:id="1" w:name="_GoBack"/>
      <w:bookmarkEnd w:id="1"/>
    </w:p>
    <w:p w:rsidR="00141F50" w:rsidRDefault="00141F50" w:rsidP="00141F50">
      <w:pPr>
        <w:tabs>
          <w:tab w:val="left" w:pos="360"/>
        </w:tabs>
        <w:jc w:val="center"/>
      </w:pPr>
      <w:r>
        <w:rPr>
          <w:sz w:val="36"/>
          <w:szCs w:val="36"/>
        </w:rPr>
        <w:lastRenderedPageBreak/>
        <w:tab/>
      </w:r>
      <w:r>
        <w:t>Приложение 5. Вес гирь Гиревая гонка.</w:t>
      </w:r>
    </w:p>
    <w:tbl>
      <w:tblPr>
        <w:tblW w:w="9360" w:type="dxa"/>
        <w:tblInd w:w="841" w:type="dxa"/>
        <w:tblLook w:val="04A0" w:firstRow="1" w:lastRow="0" w:firstColumn="1" w:lastColumn="0" w:noHBand="0" w:noVBand="1"/>
      </w:tblPr>
      <w:tblGrid>
        <w:gridCol w:w="1504"/>
        <w:gridCol w:w="801"/>
        <w:gridCol w:w="653"/>
        <w:gridCol w:w="801"/>
        <w:gridCol w:w="801"/>
        <w:gridCol w:w="800"/>
        <w:gridCol w:w="800"/>
        <w:gridCol w:w="800"/>
        <w:gridCol w:w="800"/>
        <w:gridCol w:w="800"/>
        <w:gridCol w:w="800"/>
      </w:tblGrid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Абсолютный возраст.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36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8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Юноши и девушки.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Ветераны 40-49.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Ветераны 50-59.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Ветераны 60+ 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</w:tr>
      <w:tr w:rsidR="00141F50" w:rsidRPr="00656E6D" w:rsidTr="00CA3AAF">
        <w:trPr>
          <w:trHeight w:val="360"/>
        </w:trPr>
        <w:tc>
          <w:tcPr>
            <w:tcW w:w="9360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8"/>
                <w:szCs w:val="28"/>
              </w:rPr>
            </w:pPr>
            <w:r w:rsidRPr="00656E6D">
              <w:rPr>
                <w:sz w:val="28"/>
                <w:szCs w:val="28"/>
              </w:rPr>
              <w:t>Таблица Гиревая Гонка 2022 Юноши и девушки до 12 лет.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Начальный</w:t>
            </w:r>
          </w:p>
        </w:tc>
        <w:tc>
          <w:tcPr>
            <w:tcW w:w="16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Любитель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Средний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proofErr w:type="spellStart"/>
            <w:r w:rsidRPr="00656E6D">
              <w:rPr>
                <w:sz w:val="22"/>
              </w:rPr>
              <w:t>Полупрофи</w:t>
            </w:r>
            <w:proofErr w:type="spellEnd"/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Профессионал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М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Ж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16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lastRenderedPageBreak/>
              <w:t>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14</w:t>
            </w:r>
          </w:p>
        </w:tc>
      </w:tr>
      <w:tr w:rsidR="00141F50" w:rsidRPr="00656E6D" w:rsidTr="00CA3AAF">
        <w:trPr>
          <w:trHeight w:val="29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500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750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</w:tr>
      <w:tr w:rsidR="00141F50" w:rsidRPr="00656E6D" w:rsidTr="00CA3AAF">
        <w:trPr>
          <w:trHeight w:val="300"/>
        </w:trPr>
        <w:tc>
          <w:tcPr>
            <w:tcW w:w="1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1000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 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:rsidR="00141F50" w:rsidRPr="00656E6D" w:rsidRDefault="00141F50" w:rsidP="00CA3AAF">
            <w:pPr>
              <w:jc w:val="center"/>
              <w:rPr>
                <w:sz w:val="22"/>
              </w:rPr>
            </w:pPr>
            <w:r w:rsidRPr="00656E6D">
              <w:rPr>
                <w:sz w:val="22"/>
              </w:rPr>
              <w:t>10</w:t>
            </w:r>
          </w:p>
        </w:tc>
      </w:tr>
    </w:tbl>
    <w:p w:rsidR="00141F50" w:rsidRDefault="00141F50" w:rsidP="00141F50">
      <w:pPr>
        <w:tabs>
          <w:tab w:val="left" w:pos="8115"/>
        </w:tabs>
        <w:rPr>
          <w:sz w:val="36"/>
          <w:szCs w:val="36"/>
        </w:rPr>
      </w:pPr>
    </w:p>
    <w:p w:rsidR="00FA7CD6" w:rsidRDefault="00FA7CD6" w:rsidP="00141F5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center"/>
        <w:rPr>
          <w:rFonts w:ascii="Calibri" w:eastAsia="Calibri" w:hAnsi="Calibri" w:cs="Calibri"/>
        </w:rPr>
      </w:pPr>
    </w:p>
    <w:sectPr w:rsidR="00FA7CD6">
      <w:pgSz w:w="11906" w:h="16838"/>
      <w:pgMar w:top="567" w:right="424" w:bottom="567" w:left="56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yrillicOl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86733"/>
    <w:multiLevelType w:val="hybridMultilevel"/>
    <w:tmpl w:val="049E9FFC"/>
    <w:lvl w:ilvl="0" w:tplc="C0F28968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CD6"/>
    <w:rsid w:val="00141F50"/>
    <w:rsid w:val="00BD7112"/>
    <w:rsid w:val="00FA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E6076"/>
  <w15:docId w15:val="{4D0B41C2-508B-4D04-A03E-4AA8668F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pPr>
      <w:keepNext/>
      <w:keepLines/>
      <w:spacing w:before="320" w:after="200"/>
      <w:outlineLvl w:val="3"/>
    </w:pPr>
    <w:rPr>
      <w:rFonts w:ascii="Arial" w:eastAsia="Arial" w:hAnsi="Arial" w:cs="Arial"/>
      <w:b/>
      <w:sz w:val="26"/>
      <w:szCs w:val="26"/>
    </w:rPr>
  </w:style>
  <w:style w:type="paragraph" w:styleId="5">
    <w:name w:val="heading 5"/>
    <w:basedOn w:val="a"/>
    <w:next w:val="a"/>
    <w:pPr>
      <w:keepNext/>
      <w:keepLines/>
      <w:spacing w:before="320" w:after="200"/>
      <w:outlineLvl w:val="4"/>
    </w:pPr>
    <w:rPr>
      <w:rFonts w:ascii="Arial" w:eastAsia="Arial" w:hAnsi="Arial" w:cs="Arial"/>
      <w:b/>
    </w:rPr>
  </w:style>
  <w:style w:type="paragraph" w:styleId="6">
    <w:name w:val="heading 6"/>
    <w:basedOn w:val="a"/>
    <w:next w:val="a"/>
    <w:pPr>
      <w:keepNext/>
      <w:keepLines/>
      <w:spacing w:before="320" w:after="200"/>
      <w:outlineLvl w:val="5"/>
    </w:pPr>
    <w:rPr>
      <w:rFonts w:ascii="Arial" w:eastAsia="Arial" w:hAnsi="Arial" w:cs="Arial"/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spacing w:before="300" w:after="200"/>
    </w:pPr>
    <w:rPr>
      <w:sz w:val="48"/>
      <w:szCs w:val="48"/>
    </w:rPr>
  </w:style>
  <w:style w:type="paragraph" w:styleId="a4">
    <w:name w:val="Subtitle"/>
    <w:basedOn w:val="a"/>
    <w:next w:val="a"/>
    <w:pPr>
      <w:spacing w:before="200" w:after="200"/>
    </w:p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7">
    <w:name w:val="Hyperlink"/>
    <w:basedOn w:val="a0"/>
    <w:uiPriority w:val="99"/>
    <w:unhideWhenUsed/>
    <w:rsid w:val="00BD7112"/>
    <w:rPr>
      <w:color w:val="0000FF" w:themeColor="hyperlink"/>
      <w:u w:val="single"/>
    </w:rPr>
  </w:style>
  <w:style w:type="character" w:customStyle="1" w:styleId="WW8Num1z0">
    <w:name w:val="WW8Num1z0"/>
    <w:qFormat/>
    <w:rsid w:val="00141F50"/>
  </w:style>
  <w:style w:type="character" w:customStyle="1" w:styleId="WW8Num1z1">
    <w:name w:val="WW8Num1z1"/>
    <w:qFormat/>
    <w:rsid w:val="00141F50"/>
  </w:style>
  <w:style w:type="character" w:customStyle="1" w:styleId="WW8Num1z2">
    <w:name w:val="WW8Num1z2"/>
    <w:qFormat/>
    <w:rsid w:val="00141F50"/>
  </w:style>
  <w:style w:type="character" w:customStyle="1" w:styleId="WW8Num1z3">
    <w:name w:val="WW8Num1z3"/>
    <w:qFormat/>
    <w:rsid w:val="00141F50"/>
  </w:style>
  <w:style w:type="character" w:customStyle="1" w:styleId="WW8Num1z4">
    <w:name w:val="WW8Num1z4"/>
    <w:qFormat/>
    <w:rsid w:val="00141F50"/>
  </w:style>
  <w:style w:type="character" w:customStyle="1" w:styleId="WW8Num1z5">
    <w:name w:val="WW8Num1z5"/>
    <w:qFormat/>
    <w:rsid w:val="00141F50"/>
  </w:style>
  <w:style w:type="character" w:customStyle="1" w:styleId="WW8Num1z6">
    <w:name w:val="WW8Num1z6"/>
    <w:qFormat/>
    <w:rsid w:val="00141F50"/>
  </w:style>
  <w:style w:type="character" w:customStyle="1" w:styleId="WW8Num1z7">
    <w:name w:val="WW8Num1z7"/>
    <w:qFormat/>
    <w:rsid w:val="00141F50"/>
  </w:style>
  <w:style w:type="character" w:customStyle="1" w:styleId="WW8Num1z8">
    <w:name w:val="WW8Num1z8"/>
    <w:qFormat/>
    <w:rsid w:val="00141F50"/>
  </w:style>
  <w:style w:type="character" w:customStyle="1" w:styleId="WW8Num2z0">
    <w:name w:val="WW8Num2z0"/>
    <w:qFormat/>
    <w:rsid w:val="00141F50"/>
    <w:rPr>
      <w:b w:val="0"/>
    </w:rPr>
  </w:style>
  <w:style w:type="character" w:customStyle="1" w:styleId="WW8Num2z1">
    <w:name w:val="WW8Num2z1"/>
    <w:qFormat/>
    <w:rsid w:val="00141F50"/>
  </w:style>
  <w:style w:type="character" w:customStyle="1" w:styleId="WW8Num2z2">
    <w:name w:val="WW8Num2z2"/>
    <w:qFormat/>
    <w:rsid w:val="00141F50"/>
  </w:style>
  <w:style w:type="character" w:customStyle="1" w:styleId="WW8Num2z3">
    <w:name w:val="WW8Num2z3"/>
    <w:qFormat/>
    <w:rsid w:val="00141F50"/>
  </w:style>
  <w:style w:type="character" w:customStyle="1" w:styleId="WW8Num2z4">
    <w:name w:val="WW8Num2z4"/>
    <w:qFormat/>
    <w:rsid w:val="00141F50"/>
  </w:style>
  <w:style w:type="character" w:customStyle="1" w:styleId="WW8Num2z5">
    <w:name w:val="WW8Num2z5"/>
    <w:qFormat/>
    <w:rsid w:val="00141F50"/>
  </w:style>
  <w:style w:type="character" w:customStyle="1" w:styleId="WW8Num2z6">
    <w:name w:val="WW8Num2z6"/>
    <w:qFormat/>
    <w:rsid w:val="00141F50"/>
  </w:style>
  <w:style w:type="character" w:customStyle="1" w:styleId="WW8Num2z7">
    <w:name w:val="WW8Num2z7"/>
    <w:qFormat/>
    <w:rsid w:val="00141F50"/>
  </w:style>
  <w:style w:type="character" w:customStyle="1" w:styleId="WW8Num2z8">
    <w:name w:val="WW8Num2z8"/>
    <w:qFormat/>
    <w:rsid w:val="00141F50"/>
  </w:style>
  <w:style w:type="character" w:customStyle="1" w:styleId="WW8Num3z0">
    <w:name w:val="WW8Num3z0"/>
    <w:qFormat/>
    <w:rsid w:val="00141F50"/>
    <w:rPr>
      <w:b w:val="0"/>
    </w:rPr>
  </w:style>
  <w:style w:type="character" w:customStyle="1" w:styleId="WW8Num3z1">
    <w:name w:val="WW8Num3z1"/>
    <w:qFormat/>
    <w:rsid w:val="00141F50"/>
  </w:style>
  <w:style w:type="character" w:customStyle="1" w:styleId="WW8Num3z2">
    <w:name w:val="WW8Num3z2"/>
    <w:qFormat/>
    <w:rsid w:val="00141F50"/>
  </w:style>
  <w:style w:type="character" w:customStyle="1" w:styleId="WW8Num3z3">
    <w:name w:val="WW8Num3z3"/>
    <w:qFormat/>
    <w:rsid w:val="00141F50"/>
  </w:style>
  <w:style w:type="character" w:customStyle="1" w:styleId="WW8Num3z4">
    <w:name w:val="WW8Num3z4"/>
    <w:qFormat/>
    <w:rsid w:val="00141F50"/>
  </w:style>
  <w:style w:type="character" w:customStyle="1" w:styleId="WW8Num3z5">
    <w:name w:val="WW8Num3z5"/>
    <w:qFormat/>
    <w:rsid w:val="00141F50"/>
  </w:style>
  <w:style w:type="character" w:customStyle="1" w:styleId="WW8Num3z6">
    <w:name w:val="WW8Num3z6"/>
    <w:qFormat/>
    <w:rsid w:val="00141F50"/>
  </w:style>
  <w:style w:type="character" w:customStyle="1" w:styleId="WW8Num3z7">
    <w:name w:val="WW8Num3z7"/>
    <w:qFormat/>
    <w:rsid w:val="00141F50"/>
  </w:style>
  <w:style w:type="character" w:customStyle="1" w:styleId="WW8Num3z8">
    <w:name w:val="WW8Num3z8"/>
    <w:qFormat/>
    <w:rsid w:val="00141F50"/>
  </w:style>
  <w:style w:type="character" w:customStyle="1" w:styleId="WW8Num4z0">
    <w:name w:val="WW8Num4z0"/>
    <w:qFormat/>
    <w:rsid w:val="00141F50"/>
    <w:rPr>
      <w:b w:val="0"/>
    </w:rPr>
  </w:style>
  <w:style w:type="character" w:customStyle="1" w:styleId="WW8Num4z1">
    <w:name w:val="WW8Num4z1"/>
    <w:qFormat/>
    <w:rsid w:val="00141F50"/>
  </w:style>
  <w:style w:type="character" w:customStyle="1" w:styleId="WW8Num4z2">
    <w:name w:val="WW8Num4z2"/>
    <w:qFormat/>
    <w:rsid w:val="00141F50"/>
  </w:style>
  <w:style w:type="character" w:customStyle="1" w:styleId="WW8Num4z3">
    <w:name w:val="WW8Num4z3"/>
    <w:qFormat/>
    <w:rsid w:val="00141F50"/>
  </w:style>
  <w:style w:type="character" w:customStyle="1" w:styleId="WW8Num4z4">
    <w:name w:val="WW8Num4z4"/>
    <w:qFormat/>
    <w:rsid w:val="00141F50"/>
  </w:style>
  <w:style w:type="character" w:customStyle="1" w:styleId="WW8Num4z5">
    <w:name w:val="WW8Num4z5"/>
    <w:qFormat/>
    <w:rsid w:val="00141F50"/>
  </w:style>
  <w:style w:type="character" w:customStyle="1" w:styleId="WW8Num4z6">
    <w:name w:val="WW8Num4z6"/>
    <w:qFormat/>
    <w:rsid w:val="00141F50"/>
  </w:style>
  <w:style w:type="character" w:customStyle="1" w:styleId="WW8Num4z7">
    <w:name w:val="WW8Num4z7"/>
    <w:qFormat/>
    <w:rsid w:val="00141F50"/>
  </w:style>
  <w:style w:type="character" w:customStyle="1" w:styleId="WW8Num4z8">
    <w:name w:val="WW8Num4z8"/>
    <w:qFormat/>
    <w:rsid w:val="00141F50"/>
  </w:style>
  <w:style w:type="character" w:customStyle="1" w:styleId="WW8Num5z0">
    <w:name w:val="WW8Num5z0"/>
    <w:qFormat/>
    <w:rsid w:val="00141F50"/>
  </w:style>
  <w:style w:type="character" w:customStyle="1" w:styleId="WW8Num5z1">
    <w:name w:val="WW8Num5z1"/>
    <w:qFormat/>
    <w:rsid w:val="00141F50"/>
  </w:style>
  <w:style w:type="character" w:customStyle="1" w:styleId="WW8Num5z2">
    <w:name w:val="WW8Num5z2"/>
    <w:qFormat/>
    <w:rsid w:val="00141F50"/>
  </w:style>
  <w:style w:type="character" w:customStyle="1" w:styleId="WW8Num5z3">
    <w:name w:val="WW8Num5z3"/>
    <w:qFormat/>
    <w:rsid w:val="00141F50"/>
  </w:style>
  <w:style w:type="character" w:customStyle="1" w:styleId="WW8Num5z4">
    <w:name w:val="WW8Num5z4"/>
    <w:qFormat/>
    <w:rsid w:val="00141F50"/>
  </w:style>
  <w:style w:type="character" w:customStyle="1" w:styleId="WW8Num5z5">
    <w:name w:val="WW8Num5z5"/>
    <w:qFormat/>
    <w:rsid w:val="00141F50"/>
  </w:style>
  <w:style w:type="character" w:customStyle="1" w:styleId="WW8Num5z6">
    <w:name w:val="WW8Num5z6"/>
    <w:qFormat/>
    <w:rsid w:val="00141F50"/>
  </w:style>
  <w:style w:type="character" w:customStyle="1" w:styleId="WW8Num5z7">
    <w:name w:val="WW8Num5z7"/>
    <w:qFormat/>
    <w:rsid w:val="00141F50"/>
  </w:style>
  <w:style w:type="character" w:customStyle="1" w:styleId="WW8Num5z8">
    <w:name w:val="WW8Num5z8"/>
    <w:qFormat/>
    <w:rsid w:val="00141F50"/>
  </w:style>
  <w:style w:type="character" w:customStyle="1" w:styleId="WW8Num6z0">
    <w:name w:val="WW8Num6z0"/>
    <w:qFormat/>
    <w:rsid w:val="00141F50"/>
    <w:rPr>
      <w:b w:val="0"/>
    </w:rPr>
  </w:style>
  <w:style w:type="character" w:customStyle="1" w:styleId="WW8Num6z1">
    <w:name w:val="WW8Num6z1"/>
    <w:qFormat/>
    <w:rsid w:val="00141F50"/>
  </w:style>
  <w:style w:type="character" w:customStyle="1" w:styleId="WW8Num6z2">
    <w:name w:val="WW8Num6z2"/>
    <w:qFormat/>
    <w:rsid w:val="00141F50"/>
  </w:style>
  <w:style w:type="character" w:customStyle="1" w:styleId="WW8Num6z3">
    <w:name w:val="WW8Num6z3"/>
    <w:qFormat/>
    <w:rsid w:val="00141F50"/>
  </w:style>
  <w:style w:type="character" w:customStyle="1" w:styleId="WW8Num6z4">
    <w:name w:val="WW8Num6z4"/>
    <w:qFormat/>
    <w:rsid w:val="00141F50"/>
  </w:style>
  <w:style w:type="character" w:customStyle="1" w:styleId="WW8Num6z5">
    <w:name w:val="WW8Num6z5"/>
    <w:qFormat/>
    <w:rsid w:val="00141F50"/>
  </w:style>
  <w:style w:type="character" w:customStyle="1" w:styleId="WW8Num6z6">
    <w:name w:val="WW8Num6z6"/>
    <w:qFormat/>
    <w:rsid w:val="00141F50"/>
  </w:style>
  <w:style w:type="character" w:customStyle="1" w:styleId="WW8Num6z7">
    <w:name w:val="WW8Num6z7"/>
    <w:qFormat/>
    <w:rsid w:val="00141F50"/>
  </w:style>
  <w:style w:type="character" w:customStyle="1" w:styleId="WW8Num6z8">
    <w:name w:val="WW8Num6z8"/>
    <w:qFormat/>
    <w:rsid w:val="00141F50"/>
  </w:style>
  <w:style w:type="character" w:customStyle="1" w:styleId="InternetLink">
    <w:name w:val="Internet Link"/>
    <w:rsid w:val="00141F50"/>
    <w:rPr>
      <w:color w:val="0000FF"/>
      <w:u w:val="single"/>
    </w:rPr>
  </w:style>
  <w:style w:type="character" w:customStyle="1" w:styleId="a8">
    <w:name w:val="Текст выноски Знак"/>
    <w:qFormat/>
    <w:rsid w:val="00141F50"/>
    <w:rPr>
      <w:rFonts w:ascii="Segoe UI" w:hAnsi="Segoe UI" w:cs="Segoe UI"/>
      <w:sz w:val="18"/>
      <w:szCs w:val="18"/>
    </w:rPr>
  </w:style>
  <w:style w:type="character" w:customStyle="1" w:styleId="a9">
    <w:name w:val="Основной текст Знак"/>
    <w:qFormat/>
    <w:rsid w:val="00141F50"/>
    <w:rPr>
      <w:sz w:val="28"/>
      <w:szCs w:val="24"/>
    </w:rPr>
  </w:style>
  <w:style w:type="paragraph" w:customStyle="1" w:styleId="Heading">
    <w:name w:val="Heading"/>
    <w:basedOn w:val="a"/>
    <w:next w:val="aa"/>
    <w:qFormat/>
    <w:rsid w:val="00141F50"/>
    <w:pPr>
      <w:keepNext/>
      <w:spacing w:before="240" w:after="120"/>
    </w:pPr>
    <w:rPr>
      <w:rFonts w:ascii="Arial" w:eastAsia="DejaVu Sans" w:hAnsi="Arial" w:cs="DejaVu Sans"/>
      <w:sz w:val="28"/>
      <w:szCs w:val="28"/>
      <w:lang w:eastAsia="zh-CN"/>
    </w:rPr>
  </w:style>
  <w:style w:type="paragraph" w:styleId="aa">
    <w:name w:val="Body Text"/>
    <w:basedOn w:val="a"/>
    <w:link w:val="10"/>
    <w:rsid w:val="00141F50"/>
    <w:rPr>
      <w:sz w:val="28"/>
      <w:lang w:eastAsia="zh-CN"/>
    </w:rPr>
  </w:style>
  <w:style w:type="character" w:customStyle="1" w:styleId="10">
    <w:name w:val="Основной текст Знак1"/>
    <w:basedOn w:val="a0"/>
    <w:link w:val="aa"/>
    <w:rsid w:val="00141F50"/>
    <w:rPr>
      <w:sz w:val="28"/>
      <w:lang w:eastAsia="zh-CN"/>
    </w:rPr>
  </w:style>
  <w:style w:type="paragraph" w:styleId="ab">
    <w:name w:val="List"/>
    <w:basedOn w:val="aa"/>
    <w:rsid w:val="00141F50"/>
    <w:rPr>
      <w:rFonts w:eastAsia="DejaVu Sans"/>
    </w:rPr>
  </w:style>
  <w:style w:type="paragraph" w:styleId="ac">
    <w:name w:val="caption"/>
    <w:basedOn w:val="a"/>
    <w:qFormat/>
    <w:rsid w:val="00141F50"/>
    <w:pPr>
      <w:suppressLineNumbers/>
      <w:spacing w:before="120" w:after="120"/>
    </w:pPr>
    <w:rPr>
      <w:rFonts w:eastAsia="DejaVu Sans"/>
      <w:i/>
      <w:iCs/>
      <w:lang w:eastAsia="zh-CN"/>
    </w:rPr>
  </w:style>
  <w:style w:type="paragraph" w:customStyle="1" w:styleId="Index">
    <w:name w:val="Index"/>
    <w:basedOn w:val="a"/>
    <w:qFormat/>
    <w:rsid w:val="00141F50"/>
    <w:pPr>
      <w:suppressLineNumbers/>
    </w:pPr>
    <w:rPr>
      <w:rFonts w:eastAsia="DejaVu Sans"/>
      <w:lang w:eastAsia="zh-CN"/>
    </w:rPr>
  </w:style>
  <w:style w:type="paragraph" w:customStyle="1" w:styleId="2-11">
    <w:name w:val="Средняя сетка 2 - Акцент 11"/>
    <w:qFormat/>
    <w:rsid w:val="00141F50"/>
    <w:rPr>
      <w:rFonts w:ascii="Calibri" w:eastAsia="Calibri" w:hAnsi="Calibri" w:cs="Calibri"/>
      <w:sz w:val="22"/>
      <w:szCs w:val="22"/>
      <w:lang w:eastAsia="zh-CN"/>
    </w:rPr>
  </w:style>
  <w:style w:type="paragraph" w:styleId="ad">
    <w:name w:val="Balloon Text"/>
    <w:basedOn w:val="a"/>
    <w:link w:val="11"/>
    <w:qFormat/>
    <w:rsid w:val="00141F50"/>
    <w:rPr>
      <w:rFonts w:ascii="Segoe UI" w:hAnsi="Segoe UI" w:cs="Segoe UI"/>
      <w:sz w:val="18"/>
      <w:szCs w:val="18"/>
      <w:lang w:eastAsia="zh-CN"/>
    </w:rPr>
  </w:style>
  <w:style w:type="character" w:customStyle="1" w:styleId="11">
    <w:name w:val="Текст выноски Знак1"/>
    <w:basedOn w:val="a0"/>
    <w:link w:val="ad"/>
    <w:rsid w:val="00141F50"/>
    <w:rPr>
      <w:rFonts w:ascii="Segoe UI" w:hAnsi="Segoe UI" w:cs="Segoe UI"/>
      <w:sz w:val="18"/>
      <w:szCs w:val="18"/>
      <w:lang w:eastAsia="zh-CN"/>
    </w:rPr>
  </w:style>
  <w:style w:type="paragraph" w:customStyle="1" w:styleId="TableContents">
    <w:name w:val="Table Contents"/>
    <w:basedOn w:val="a"/>
    <w:qFormat/>
    <w:rsid w:val="00141F50"/>
    <w:pPr>
      <w:suppressLineNumbers/>
    </w:pPr>
    <w:rPr>
      <w:lang w:eastAsia="zh-CN"/>
    </w:rPr>
  </w:style>
  <w:style w:type="paragraph" w:customStyle="1" w:styleId="TableHeading">
    <w:name w:val="Table Heading"/>
    <w:basedOn w:val="TableContents"/>
    <w:qFormat/>
    <w:rsid w:val="00141F50"/>
    <w:pPr>
      <w:jc w:val="center"/>
    </w:pPr>
    <w:rPr>
      <w:b/>
      <w:bCs/>
    </w:rPr>
  </w:style>
  <w:style w:type="paragraph" w:customStyle="1" w:styleId="FrameContents">
    <w:name w:val="Frame Contents"/>
    <w:basedOn w:val="a"/>
    <w:qFormat/>
    <w:rsid w:val="00141F50"/>
    <w:rPr>
      <w:lang w:eastAsia="zh-CN"/>
    </w:rPr>
  </w:style>
  <w:style w:type="numbering" w:customStyle="1" w:styleId="WW8Num1">
    <w:name w:val="WW8Num1"/>
    <w:qFormat/>
    <w:rsid w:val="00141F50"/>
  </w:style>
  <w:style w:type="numbering" w:customStyle="1" w:styleId="WW8Num2">
    <w:name w:val="WW8Num2"/>
    <w:qFormat/>
    <w:rsid w:val="00141F50"/>
  </w:style>
  <w:style w:type="numbering" w:customStyle="1" w:styleId="WW8Num3">
    <w:name w:val="WW8Num3"/>
    <w:qFormat/>
    <w:rsid w:val="00141F50"/>
  </w:style>
  <w:style w:type="numbering" w:customStyle="1" w:styleId="WW8Num4">
    <w:name w:val="WW8Num4"/>
    <w:qFormat/>
    <w:rsid w:val="00141F50"/>
  </w:style>
  <w:style w:type="numbering" w:customStyle="1" w:styleId="WW8Num5">
    <w:name w:val="WW8Num5"/>
    <w:qFormat/>
    <w:rsid w:val="00141F50"/>
  </w:style>
  <w:style w:type="numbering" w:customStyle="1" w:styleId="WW8Num6">
    <w:name w:val="WW8Num6"/>
    <w:qFormat/>
    <w:rsid w:val="00141F50"/>
  </w:style>
  <w:style w:type="paragraph" w:styleId="ae">
    <w:name w:val="Normal (Web)"/>
    <w:basedOn w:val="a"/>
    <w:uiPriority w:val="99"/>
    <w:unhideWhenUsed/>
    <w:rsid w:val="00141F50"/>
    <w:pPr>
      <w:spacing w:before="100" w:beforeAutospacing="1" w:after="100" w:afterAutospacing="1"/>
    </w:pPr>
  </w:style>
  <w:style w:type="paragraph" w:customStyle="1" w:styleId="21441">
    <w:name w:val="21441"/>
    <w:aliases w:val="bqiaagaaeyqcaaagiaiaaamouwaabtztaaaaaaaaaaaaaaaaaaaaaaaaaaaaaaaaaaaaaaaaaaaaaaaaaaaaaaaaaaaaaaaaaaaaaaaaaaaaaaaaaaaaaaaaaaaaaaaaaaaaaaaaaaaaaaaaaaaaaaaaaaaaaaaaaaaaaaaaaaaaaaaaaaaaaaaaaaaaaaaaaaaaaaaaaaaaaaaaaaaaaaaaaaaaaaaaaaaaaaa"/>
    <w:basedOn w:val="a"/>
    <w:rsid w:val="00141F50"/>
    <w:pPr>
      <w:spacing w:before="100" w:beforeAutospacing="1" w:after="100" w:afterAutospacing="1"/>
    </w:pPr>
  </w:style>
  <w:style w:type="table" w:customStyle="1" w:styleId="GridTable7Colorful-Accent1">
    <w:name w:val="Grid Table 7 Colorful - Accent 1"/>
    <w:basedOn w:val="a1"/>
    <w:uiPriority w:val="99"/>
    <w:rsid w:val="00141F50"/>
    <w:rPr>
      <w:rFonts w:eastAsia="DejaVu Sans" w:cs="DejaVu Sans"/>
      <w:sz w:val="20"/>
      <w:lang w:val="en-US" w:eastAsia="zh-CN" w:bidi="hi-IN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paragraph" w:customStyle="1" w:styleId="21012">
    <w:name w:val="21012"/>
    <w:aliases w:val="bqiaagaaeyqcaaagiaiaaan7uqaabylraaaaaaaaaaaaaaaaaaaaaaaaaaaaaaaaaaaaaaaaaaaaaaaaaaaaaaaaaaaaaaaaaaaaaaaaaaaaaaaaaaaaaaaaaaaaaaaaaaaaaaaaaaaaaaaaaaaaaaaaaaaaaaaaaaaaaaaaaaaaaaaaaaaaaaaaaaaaaaaaaaaaaaaaaaaaaaaaaaaaaaaaaaaaaaaaaaaaaaa"/>
    <w:basedOn w:val="a"/>
    <w:rsid w:val="00141F50"/>
    <w:pPr>
      <w:spacing w:before="100" w:beforeAutospacing="1" w:after="100" w:afterAutospacing="1"/>
    </w:pPr>
  </w:style>
  <w:style w:type="paragraph" w:customStyle="1" w:styleId="12">
    <w:name w:val="Обычный1"/>
    <w:rsid w:val="00141F50"/>
    <w:pPr>
      <w:widowControl w:val="0"/>
      <w:snapToGrid w:val="0"/>
      <w:ind w:left="200"/>
    </w:pPr>
    <w:rPr>
      <w:szCs w:val="20"/>
    </w:rPr>
  </w:style>
  <w:style w:type="paragraph" w:styleId="af">
    <w:name w:val="List Paragraph"/>
    <w:basedOn w:val="a"/>
    <w:uiPriority w:val="34"/>
    <w:qFormat/>
    <w:rsid w:val="00141F50"/>
    <w:pPr>
      <w:ind w:left="720"/>
      <w:contextualSpacing/>
    </w:pPr>
    <w:rPr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giri.e-champs.com/" TargetMode="Externa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Shanin33@yandex.ru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1844</Words>
  <Characters>10517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2024-12-10T17:10:00Z</dcterms:created>
  <dcterms:modified xsi:type="dcterms:W3CDTF">2024-12-10T17:10:00Z</dcterms:modified>
</cp:coreProperties>
</file>